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9F7A" w14:textId="77777777" w:rsidR="00EF7A4E" w:rsidRDefault="00EF7A4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80" w:type="dxa"/>
        <w:tblInd w:w="0" w:type="dxa"/>
        <w:tblLayout w:type="fixed"/>
        <w:tblLook w:val="0000" w:firstRow="0" w:lastRow="0" w:firstColumn="0" w:lastColumn="0" w:noHBand="0" w:noVBand="0"/>
      </w:tblPr>
      <w:tblGrid>
        <w:gridCol w:w="2410"/>
        <w:gridCol w:w="1985"/>
        <w:gridCol w:w="1984"/>
        <w:gridCol w:w="3401"/>
      </w:tblGrid>
      <w:tr w:rsidR="00EF7A4E" w14:paraId="539A29E6" w14:textId="77777777" w:rsidTr="00AF1644">
        <w:trPr>
          <w:trHeight w:val="910"/>
        </w:trPr>
        <w:tc>
          <w:tcPr>
            <w:tcW w:w="6379" w:type="dxa"/>
            <w:gridSpan w:val="3"/>
            <w:vAlign w:val="center"/>
          </w:tcPr>
          <w:p w14:paraId="58A9D220" w14:textId="465A2937" w:rsidR="00EF7A4E" w:rsidRDefault="00B32B3B">
            <w:pPr>
              <w:pBdr>
                <w:top w:val="nil"/>
                <w:left w:val="nil"/>
                <w:bottom w:val="nil"/>
                <w:right w:val="nil"/>
                <w:between w:val="nil"/>
              </w:pBdr>
              <w:rPr>
                <w:rFonts w:ascii="Calibri" w:eastAsia="Calibri" w:hAnsi="Calibri" w:cs="Calibri"/>
                <w:color w:val="000000"/>
                <w:sz w:val="40"/>
                <w:szCs w:val="40"/>
              </w:rPr>
            </w:pPr>
            <w:r>
              <w:rPr>
                <w:rFonts w:ascii="Calibri" w:eastAsia="Calibri" w:hAnsi="Calibri" w:cs="Calibri"/>
                <w:b/>
                <w:smallCaps/>
                <w:sz w:val="40"/>
                <w:szCs w:val="40"/>
              </w:rPr>
              <w:t>Contemporary Design II.</w:t>
            </w:r>
          </w:p>
        </w:tc>
        <w:tc>
          <w:tcPr>
            <w:tcW w:w="3401" w:type="dxa"/>
            <w:vAlign w:val="center"/>
          </w:tcPr>
          <w:p w14:paraId="3E22AED6" w14:textId="2CB2598A" w:rsidR="00EF7A4E" w:rsidRPr="00B32B3B" w:rsidRDefault="00B77566" w:rsidP="00B32B3B">
            <w:pPr>
              <w:pBdr>
                <w:top w:val="nil"/>
                <w:left w:val="nil"/>
                <w:bottom w:val="nil"/>
                <w:right w:val="nil"/>
                <w:between w:val="nil"/>
              </w:pBdr>
              <w:jc w:val="right"/>
              <w:rPr>
                <w:rFonts w:ascii="Calibri" w:eastAsia="Calibri" w:hAnsi="Calibri" w:cs="Calibri"/>
                <w:b/>
                <w:smallCaps/>
                <w:sz w:val="40"/>
                <w:szCs w:val="40"/>
              </w:rPr>
            </w:pPr>
            <w:r>
              <w:rPr>
                <w:rFonts w:ascii="Calibri" w:eastAsia="Calibri" w:hAnsi="Calibri" w:cs="Calibri"/>
                <w:b/>
                <w:smallCaps/>
                <w:sz w:val="40"/>
                <w:szCs w:val="40"/>
              </w:rPr>
              <w:t>2025/26</w:t>
            </w:r>
            <w:r w:rsidR="00000000">
              <w:rPr>
                <w:rFonts w:ascii="Calibri" w:eastAsia="Calibri" w:hAnsi="Calibri" w:cs="Calibri"/>
                <w:b/>
                <w:smallCaps/>
                <w:sz w:val="40"/>
                <w:szCs w:val="40"/>
              </w:rPr>
              <w:t>.</w:t>
            </w:r>
            <w:r w:rsidR="00B32B3B">
              <w:rPr>
                <w:rFonts w:ascii="Calibri" w:eastAsia="Calibri" w:hAnsi="Calibri" w:cs="Calibri"/>
                <w:b/>
                <w:smallCaps/>
                <w:sz w:val="40"/>
                <w:szCs w:val="40"/>
              </w:rPr>
              <w:t xml:space="preserve"> 2nd semester</w:t>
            </w:r>
            <w:r w:rsidR="00000000">
              <w:rPr>
                <w:rFonts w:ascii="Calibri" w:eastAsia="Calibri" w:hAnsi="Calibri" w:cs="Calibri"/>
                <w:b/>
                <w:smallCaps/>
                <w:sz w:val="40"/>
                <w:szCs w:val="40"/>
              </w:rPr>
              <w:t xml:space="preserve"> </w:t>
            </w:r>
          </w:p>
        </w:tc>
      </w:tr>
      <w:tr w:rsidR="00EF7A4E" w14:paraId="0C56D5BB" w14:textId="77777777">
        <w:trPr>
          <w:trHeight w:val="284"/>
        </w:trPr>
        <w:tc>
          <w:tcPr>
            <w:tcW w:w="9780" w:type="dxa"/>
            <w:gridSpan w:val="4"/>
            <w:tcBorders>
              <w:bottom w:val="single" w:sz="4" w:space="0" w:color="000000"/>
            </w:tcBorders>
            <w:vAlign w:val="center"/>
          </w:tcPr>
          <w:p w14:paraId="5C463472" w14:textId="77777777" w:rsidR="00EF7A4E" w:rsidRDefault="00EF7A4E">
            <w:pPr>
              <w:pBdr>
                <w:top w:val="nil"/>
                <w:left w:val="nil"/>
                <w:bottom w:val="nil"/>
                <w:right w:val="nil"/>
                <w:between w:val="nil"/>
              </w:pBdr>
              <w:jc w:val="center"/>
              <w:rPr>
                <w:rFonts w:ascii="Calibri" w:eastAsia="Calibri" w:hAnsi="Calibri" w:cs="Calibri"/>
                <w:color w:val="000000"/>
                <w:sz w:val="18"/>
                <w:szCs w:val="18"/>
              </w:rPr>
            </w:pPr>
          </w:p>
        </w:tc>
      </w:tr>
      <w:tr w:rsidR="00EF7A4E" w14:paraId="398A0E4D" w14:textId="77777777">
        <w:trPr>
          <w:trHeight w:val="441"/>
        </w:trPr>
        <w:tc>
          <w:tcPr>
            <w:tcW w:w="978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7A521204" w14:textId="69A20C9F" w:rsidR="00EF7A4E" w:rsidRDefault="00B32B3B">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b/>
                <w:color w:val="000000"/>
                <w:sz w:val="24"/>
                <w:szCs w:val="24"/>
              </w:rPr>
              <w:t>BASIC INFORMATION</w:t>
            </w:r>
          </w:p>
        </w:tc>
      </w:tr>
      <w:tr w:rsidR="00EF7A4E" w14:paraId="5CFCED7B" w14:textId="77777777" w:rsidTr="00AF1644">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537AB7" w14:textId="4EA06D00"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COURSE NAME</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1D9770AF" w14:textId="72A29636" w:rsidR="00EF7A4E" w:rsidRDefault="004C3EF9">
            <w:pPr>
              <w:rPr>
                <w:rFonts w:ascii="Calibri" w:eastAsia="Calibri" w:hAnsi="Calibri" w:cs="Calibri"/>
                <w:color w:val="000000"/>
                <w:sz w:val="18"/>
                <w:szCs w:val="18"/>
              </w:rPr>
            </w:pPr>
            <w:r>
              <w:rPr>
                <w:rFonts w:ascii="Calibri" w:eastAsia="Calibri" w:hAnsi="Calibri" w:cs="Calibri"/>
                <w:b/>
                <w:sz w:val="18"/>
                <w:szCs w:val="18"/>
              </w:rPr>
              <w:t>CONTEMPORARY DESIGN II.</w:t>
            </w:r>
          </w:p>
        </w:tc>
        <w:tc>
          <w:tcPr>
            <w:tcW w:w="340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5CAB7E0" w14:textId="7E185485" w:rsidR="00EF7A4E" w:rsidRDefault="004C3EF9">
            <w:pPr>
              <w:rPr>
                <w:rFonts w:ascii="Calibri" w:eastAsia="Calibri" w:hAnsi="Calibri" w:cs="Calibri"/>
                <w:color w:val="000000"/>
                <w:sz w:val="18"/>
                <w:szCs w:val="18"/>
              </w:rPr>
            </w:pPr>
            <w:r>
              <w:rPr>
                <w:rFonts w:ascii="Calibri" w:eastAsia="Calibri" w:hAnsi="Calibri" w:cs="Calibri"/>
                <w:b/>
                <w:sz w:val="18"/>
                <w:szCs w:val="18"/>
              </w:rPr>
              <w:t>Contemporary Design II.</w:t>
            </w:r>
          </w:p>
        </w:tc>
      </w:tr>
      <w:tr w:rsidR="00EF7A4E" w14:paraId="4E38167E" w14:textId="77777777" w:rsidTr="00352DC1">
        <w:trPr>
          <w:trHeight w:val="291"/>
        </w:trPr>
        <w:tc>
          <w:tcPr>
            <w:tcW w:w="2410" w:type="dxa"/>
            <w:tcBorders>
              <w:top w:val="single" w:sz="4" w:space="0" w:color="000000"/>
              <w:left w:val="single" w:sz="4" w:space="0" w:color="000000"/>
              <w:bottom w:val="single" w:sz="4" w:space="0" w:color="000000"/>
            </w:tcBorders>
            <w:vAlign w:val="center"/>
          </w:tcPr>
          <w:p w14:paraId="6E2F711B" w14:textId="28CE4766" w:rsidR="00EF7A4E" w:rsidRPr="004C3EF9" w:rsidRDefault="00B32B3B">
            <w:pPr>
              <w:pBdr>
                <w:top w:val="nil"/>
                <w:left w:val="nil"/>
                <w:bottom w:val="nil"/>
                <w:right w:val="nil"/>
                <w:between w:val="nil"/>
              </w:pBdr>
              <w:rPr>
                <w:rFonts w:asciiTheme="majorHAnsi" w:eastAsia="Calibri" w:hAnsiTheme="majorHAnsi" w:cstheme="majorHAnsi"/>
                <w:color w:val="000000"/>
                <w:sz w:val="18"/>
                <w:szCs w:val="18"/>
              </w:rPr>
            </w:pPr>
            <w:r w:rsidRPr="004C3EF9">
              <w:rPr>
                <w:rFonts w:asciiTheme="majorHAnsi" w:eastAsia="Calibri" w:hAnsiTheme="majorHAnsi" w:cstheme="majorHAnsi"/>
                <w:b/>
                <w:color w:val="000000"/>
                <w:sz w:val="18"/>
                <w:szCs w:val="18"/>
              </w:rPr>
              <w:t>COURSE CODE</w:t>
            </w:r>
          </w:p>
        </w:tc>
        <w:tc>
          <w:tcPr>
            <w:tcW w:w="7370" w:type="dxa"/>
            <w:gridSpan w:val="3"/>
            <w:tcBorders>
              <w:top w:val="single" w:sz="4" w:space="0" w:color="000000"/>
              <w:left w:val="single" w:sz="4" w:space="0" w:color="000000"/>
              <w:bottom w:val="single" w:sz="4" w:space="0" w:color="000000"/>
              <w:right w:val="single" w:sz="4" w:space="0" w:color="000000"/>
            </w:tcBorders>
            <w:vAlign w:val="center"/>
          </w:tcPr>
          <w:p w14:paraId="2D130874" w14:textId="53CB4533" w:rsidR="00EF7A4E" w:rsidRPr="004C3EF9" w:rsidRDefault="006300A6">
            <w:pPr>
              <w:pBdr>
                <w:top w:val="nil"/>
                <w:left w:val="nil"/>
                <w:bottom w:val="nil"/>
                <w:right w:val="nil"/>
                <w:between w:val="nil"/>
              </w:pBdr>
              <w:rPr>
                <w:rFonts w:asciiTheme="majorHAnsi" w:eastAsia="Calibri" w:hAnsiTheme="majorHAnsi" w:cstheme="majorHAnsi"/>
                <w:b/>
                <w:bCs/>
                <w:sz w:val="18"/>
                <w:szCs w:val="18"/>
              </w:rPr>
            </w:pPr>
            <w:r w:rsidRPr="006300A6">
              <w:rPr>
                <w:rFonts w:asciiTheme="majorHAnsi" w:hAnsiTheme="majorHAnsi" w:cstheme="majorHAnsi"/>
                <w:b/>
                <w:bCs/>
              </w:rPr>
              <w:t>YAXCO2FMNF</w:t>
            </w:r>
          </w:p>
        </w:tc>
      </w:tr>
      <w:tr w:rsidR="00EF7A4E" w14:paraId="539AA301" w14:textId="77777777" w:rsidTr="00352DC1">
        <w:trPr>
          <w:trHeight w:val="291"/>
        </w:trPr>
        <w:tc>
          <w:tcPr>
            <w:tcW w:w="2410" w:type="dxa"/>
            <w:tcBorders>
              <w:left w:val="single" w:sz="4" w:space="0" w:color="000000"/>
              <w:bottom w:val="single" w:sz="4" w:space="0" w:color="000000"/>
            </w:tcBorders>
            <w:vAlign w:val="center"/>
          </w:tcPr>
          <w:p w14:paraId="58C3BD22" w14:textId="34A8F514"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ORGANIZATIONAL UNIT</w:t>
            </w:r>
          </w:p>
        </w:tc>
        <w:tc>
          <w:tcPr>
            <w:tcW w:w="7370" w:type="dxa"/>
            <w:gridSpan w:val="3"/>
            <w:tcBorders>
              <w:left w:val="single" w:sz="4" w:space="0" w:color="000000"/>
              <w:bottom w:val="single" w:sz="4" w:space="0" w:color="000000"/>
              <w:right w:val="single" w:sz="4" w:space="0" w:color="000000"/>
            </w:tcBorders>
            <w:vAlign w:val="center"/>
          </w:tcPr>
          <w:p w14:paraId="683BA7A0" w14:textId="234A386A" w:rsidR="00EF7A4E" w:rsidRDefault="004C3EF9">
            <w:pPr>
              <w:pBdr>
                <w:top w:val="nil"/>
                <w:left w:val="nil"/>
                <w:bottom w:val="nil"/>
                <w:right w:val="nil"/>
                <w:between w:val="nil"/>
              </w:pBdr>
              <w:jc w:val="center"/>
              <w:rPr>
                <w:rFonts w:ascii="Calibri" w:eastAsia="Calibri" w:hAnsi="Calibri" w:cs="Calibri"/>
                <w:color w:val="000000"/>
                <w:sz w:val="18"/>
                <w:szCs w:val="18"/>
              </w:rPr>
            </w:pPr>
            <w:r w:rsidRPr="004C3EF9">
              <w:rPr>
                <w:rFonts w:ascii="Calibri" w:eastAsia="Calibri" w:hAnsi="Calibri" w:cs="Calibri"/>
                <w:color w:val="000000"/>
                <w:sz w:val="18"/>
                <w:szCs w:val="18"/>
              </w:rPr>
              <w:t>Óbuda University Ybl Miklós Faculty of Architecture, Institute of Architectural Engineering</w:t>
            </w:r>
          </w:p>
        </w:tc>
      </w:tr>
      <w:tr w:rsidR="00EF7A4E" w14:paraId="0125BF95" w14:textId="77777777" w:rsidTr="00AF1644">
        <w:trPr>
          <w:trHeight w:val="291"/>
        </w:trPr>
        <w:tc>
          <w:tcPr>
            <w:tcW w:w="2410" w:type="dxa"/>
            <w:tcBorders>
              <w:left w:val="single" w:sz="4" w:space="0" w:color="000000"/>
              <w:bottom w:val="single" w:sz="4" w:space="0" w:color="000000"/>
            </w:tcBorders>
            <w:vAlign w:val="center"/>
          </w:tcPr>
          <w:p w14:paraId="6E6C3D32" w14:textId="31E275A9"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DEPARTMENT</w:t>
            </w:r>
          </w:p>
        </w:tc>
        <w:tc>
          <w:tcPr>
            <w:tcW w:w="3969" w:type="dxa"/>
            <w:gridSpan w:val="2"/>
            <w:tcBorders>
              <w:left w:val="single" w:sz="4" w:space="0" w:color="000000"/>
              <w:bottom w:val="single" w:sz="4" w:space="0" w:color="000000"/>
            </w:tcBorders>
            <w:vAlign w:val="center"/>
          </w:tcPr>
          <w:p w14:paraId="49748D37" w14:textId="3365ECF4" w:rsidR="00EF7A4E" w:rsidRDefault="004C3EF9">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Architectural Engineer MSc</w:t>
            </w:r>
          </w:p>
        </w:tc>
        <w:tc>
          <w:tcPr>
            <w:tcW w:w="3401" w:type="dxa"/>
            <w:tcBorders>
              <w:left w:val="single" w:sz="4" w:space="0" w:color="000000"/>
              <w:bottom w:val="single" w:sz="4" w:space="0" w:color="000000"/>
              <w:right w:val="single" w:sz="4" w:space="0" w:color="000000"/>
            </w:tcBorders>
            <w:vAlign w:val="center"/>
          </w:tcPr>
          <w:p w14:paraId="175A601C" w14:textId="677B9EC3" w:rsidR="00EF7A4E" w:rsidRDefault="004C3EF9">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color w:val="000000"/>
                <w:sz w:val="18"/>
                <w:szCs w:val="18"/>
              </w:rPr>
              <w:t>full-time</w:t>
            </w:r>
          </w:p>
        </w:tc>
      </w:tr>
      <w:tr w:rsidR="00EF7A4E" w14:paraId="697FE545" w14:textId="77777777" w:rsidTr="00AF1644">
        <w:trPr>
          <w:trHeight w:val="537"/>
        </w:trPr>
        <w:tc>
          <w:tcPr>
            <w:tcW w:w="2410" w:type="dxa"/>
            <w:vMerge w:val="restart"/>
            <w:tcBorders>
              <w:top w:val="single" w:sz="4" w:space="0" w:color="000000"/>
              <w:left w:val="single" w:sz="4" w:space="0" w:color="000000"/>
              <w:bottom w:val="single" w:sz="4" w:space="0" w:color="000000"/>
            </w:tcBorders>
            <w:vAlign w:val="center"/>
          </w:tcPr>
          <w:p w14:paraId="04E7FAFF" w14:textId="26297D2B"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TEACHERS, LECTURERS</w:t>
            </w:r>
          </w:p>
        </w:tc>
        <w:tc>
          <w:tcPr>
            <w:tcW w:w="1985" w:type="dxa"/>
            <w:tcBorders>
              <w:top w:val="single" w:sz="4" w:space="0" w:color="000000"/>
              <w:left w:val="single" w:sz="4" w:space="0" w:color="000000"/>
              <w:bottom w:val="single" w:sz="4" w:space="0" w:color="000000"/>
            </w:tcBorders>
            <w:vAlign w:val="center"/>
          </w:tcPr>
          <w:p w14:paraId="5294C9D3" w14:textId="582FE634" w:rsidR="00B32B3B" w:rsidRDefault="00B77566">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Prof. Dr. Andor Wesselényi-Garay</w:t>
            </w:r>
          </w:p>
        </w:tc>
        <w:tc>
          <w:tcPr>
            <w:tcW w:w="1984" w:type="dxa"/>
            <w:tcBorders>
              <w:top w:val="single" w:sz="4" w:space="0" w:color="000000"/>
              <w:left w:val="single" w:sz="4" w:space="0" w:color="000000"/>
              <w:bottom w:val="single" w:sz="4" w:space="0" w:color="000000"/>
            </w:tcBorders>
            <w:vAlign w:val="center"/>
          </w:tcPr>
          <w:p w14:paraId="310F7E8B" w14:textId="6E1B2A2B" w:rsidR="00EF7A4E" w:rsidRDefault="00B77566" w:rsidP="00B77566">
            <w:pPr>
              <w:pBdr>
                <w:top w:val="nil"/>
                <w:left w:val="nil"/>
                <w:bottom w:val="nil"/>
                <w:right w:val="nil"/>
                <w:between w:val="nil"/>
              </w:pBdr>
              <w:rPr>
                <w:rFonts w:ascii="Calibri" w:eastAsia="Calibri" w:hAnsi="Calibri" w:cs="Calibri"/>
                <w:color w:val="000000"/>
                <w:sz w:val="18"/>
                <w:szCs w:val="18"/>
              </w:rPr>
            </w:pPr>
            <w:r w:rsidRPr="00B77566">
              <w:rPr>
                <w:rFonts w:ascii="Calibri" w:eastAsia="Calibri" w:hAnsi="Calibri" w:cs="Calibri"/>
                <w:color w:val="000000"/>
                <w:sz w:val="18"/>
                <w:szCs w:val="18"/>
                <w:lang w:val="hu-HU"/>
              </w:rPr>
              <w:t>wesselenyi.garay.andor@ybl.uni-obuda.hu</w:t>
            </w:r>
          </w:p>
        </w:tc>
        <w:tc>
          <w:tcPr>
            <w:tcW w:w="3401" w:type="dxa"/>
            <w:tcBorders>
              <w:top w:val="single" w:sz="4" w:space="0" w:color="000000"/>
              <w:left w:val="single" w:sz="4" w:space="0" w:color="000000"/>
              <w:bottom w:val="single" w:sz="4" w:space="0" w:color="000000"/>
              <w:right w:val="single" w:sz="4" w:space="0" w:color="000000"/>
            </w:tcBorders>
            <w:vAlign w:val="center"/>
          </w:tcPr>
          <w:p w14:paraId="3A765AA3" w14:textId="37AC938E" w:rsidR="00116A42" w:rsidRPr="00116A42" w:rsidRDefault="00B77566" w:rsidP="004C3EF9">
            <w:pPr>
              <w:pBdr>
                <w:top w:val="nil"/>
                <w:left w:val="nil"/>
                <w:bottom w:val="nil"/>
                <w:right w:val="nil"/>
                <w:between w:val="nil"/>
              </w:pBdr>
              <w:rPr>
                <w:rFonts w:ascii="Calibri" w:eastAsia="Calibri" w:hAnsi="Calibri" w:cs="Calibri"/>
                <w:color w:val="000000"/>
                <w:sz w:val="18"/>
                <w:szCs w:val="18"/>
              </w:rPr>
            </w:pPr>
            <w:r w:rsidRPr="004E477D">
              <w:rPr>
                <w:rFonts w:ascii="Calibri" w:eastAsia="Calibri" w:hAnsi="Calibri" w:cs="Calibri"/>
                <w:color w:val="000000"/>
                <w:sz w:val="18"/>
                <w:szCs w:val="18"/>
              </w:rPr>
              <w:t>By prior arrangement via email</w:t>
            </w:r>
            <w:r>
              <w:rPr>
                <w:rFonts w:ascii="Calibri" w:eastAsia="Calibri" w:hAnsi="Calibri" w:cs="Calibri"/>
                <w:color w:val="000000"/>
                <w:sz w:val="18"/>
                <w:szCs w:val="18"/>
              </w:rPr>
              <w:t>!</w:t>
            </w:r>
          </w:p>
        </w:tc>
      </w:tr>
      <w:tr w:rsidR="00B77566" w14:paraId="1F790CAB" w14:textId="77777777" w:rsidTr="00AF1644">
        <w:trPr>
          <w:trHeight w:val="731"/>
        </w:trPr>
        <w:tc>
          <w:tcPr>
            <w:tcW w:w="2410" w:type="dxa"/>
            <w:vMerge/>
            <w:tcBorders>
              <w:top w:val="single" w:sz="4" w:space="0" w:color="000000"/>
              <w:left w:val="single" w:sz="4" w:space="0" w:color="000000"/>
              <w:bottom w:val="single" w:sz="4" w:space="0" w:color="000000"/>
            </w:tcBorders>
            <w:vAlign w:val="center"/>
          </w:tcPr>
          <w:p w14:paraId="0E6DFCD0" w14:textId="77777777" w:rsidR="00B77566" w:rsidRDefault="00B77566" w:rsidP="00B77566">
            <w:pPr>
              <w:pBdr>
                <w:top w:val="nil"/>
                <w:left w:val="nil"/>
                <w:bottom w:val="nil"/>
                <w:right w:val="nil"/>
                <w:between w:val="nil"/>
              </w:pBdr>
              <w:rPr>
                <w:rFonts w:ascii="Calibri" w:eastAsia="Calibri" w:hAnsi="Calibri" w:cs="Calibri"/>
                <w:b/>
                <w:color w:val="000000"/>
                <w:sz w:val="18"/>
                <w:szCs w:val="18"/>
              </w:rPr>
            </w:pPr>
          </w:p>
        </w:tc>
        <w:tc>
          <w:tcPr>
            <w:tcW w:w="1985" w:type="dxa"/>
            <w:tcBorders>
              <w:top w:val="single" w:sz="4" w:space="0" w:color="000000"/>
              <w:left w:val="single" w:sz="4" w:space="0" w:color="000000"/>
              <w:bottom w:val="single" w:sz="4" w:space="0" w:color="000000"/>
            </w:tcBorders>
            <w:vAlign w:val="center"/>
          </w:tcPr>
          <w:p w14:paraId="10C46E57" w14:textId="77777777" w:rsidR="00B77566" w:rsidRDefault="00B77566" w:rsidP="00B77566">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Levente Gyulai</w:t>
            </w:r>
          </w:p>
          <w:p w14:paraId="2C8881BF" w14:textId="5AC9B567" w:rsidR="00B77566" w:rsidRDefault="00B77566" w:rsidP="00B77566">
            <w:pPr>
              <w:rPr>
                <w:rFonts w:ascii="Calibri" w:eastAsia="Calibri" w:hAnsi="Calibri" w:cs="Calibri"/>
                <w:sz w:val="18"/>
                <w:szCs w:val="18"/>
              </w:rPr>
            </w:pPr>
            <w:r>
              <w:rPr>
                <w:rFonts w:ascii="Calibri" w:eastAsia="Calibri" w:hAnsi="Calibri" w:cs="Calibri"/>
                <w:sz w:val="18"/>
                <w:szCs w:val="18"/>
              </w:rPr>
              <w:t>Assistant Professor</w:t>
            </w:r>
          </w:p>
        </w:tc>
        <w:tc>
          <w:tcPr>
            <w:tcW w:w="1984" w:type="dxa"/>
            <w:tcBorders>
              <w:top w:val="single" w:sz="4" w:space="0" w:color="000000"/>
              <w:left w:val="single" w:sz="4" w:space="0" w:color="000000"/>
              <w:bottom w:val="single" w:sz="4" w:space="0" w:color="000000"/>
            </w:tcBorders>
            <w:vAlign w:val="center"/>
          </w:tcPr>
          <w:p w14:paraId="0BE64020" w14:textId="17A8324A" w:rsidR="00B77566" w:rsidRDefault="00B77566" w:rsidP="00B77566">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gyulai.levente@ybl.uni-obuda.hu</w:t>
            </w:r>
          </w:p>
        </w:tc>
        <w:tc>
          <w:tcPr>
            <w:tcW w:w="3401" w:type="dxa"/>
            <w:tcBorders>
              <w:top w:val="single" w:sz="4" w:space="0" w:color="000000"/>
              <w:left w:val="single" w:sz="4" w:space="0" w:color="000000"/>
              <w:bottom w:val="single" w:sz="4" w:space="0" w:color="000000"/>
              <w:right w:val="single" w:sz="4" w:space="0" w:color="000000"/>
            </w:tcBorders>
            <w:vAlign w:val="center"/>
          </w:tcPr>
          <w:p w14:paraId="55105C84" w14:textId="77777777" w:rsidR="00B77566" w:rsidRDefault="00B77566" w:rsidP="00B77566">
            <w:pPr>
              <w:pBdr>
                <w:top w:val="nil"/>
                <w:left w:val="nil"/>
                <w:bottom w:val="nil"/>
                <w:right w:val="nil"/>
                <w:between w:val="nil"/>
              </w:pBdr>
              <w:rPr>
                <w:rFonts w:ascii="Calibri" w:eastAsia="Calibri" w:hAnsi="Calibri" w:cs="Calibri"/>
                <w:color w:val="000000"/>
                <w:sz w:val="18"/>
                <w:szCs w:val="18"/>
              </w:rPr>
            </w:pPr>
            <w:r w:rsidRPr="004E477D">
              <w:rPr>
                <w:rFonts w:ascii="Calibri" w:eastAsia="Calibri" w:hAnsi="Calibri" w:cs="Calibri"/>
                <w:color w:val="000000"/>
                <w:sz w:val="18"/>
                <w:szCs w:val="18"/>
              </w:rPr>
              <w:t>To be arranged in advance by email</w:t>
            </w:r>
            <w:r>
              <w:rPr>
                <w:rFonts w:ascii="Calibri" w:eastAsia="Calibri" w:hAnsi="Calibri" w:cs="Calibri"/>
                <w:color w:val="000000"/>
                <w:sz w:val="18"/>
                <w:szCs w:val="18"/>
              </w:rPr>
              <w:t>!</w:t>
            </w:r>
          </w:p>
          <w:p w14:paraId="1B36C6E5" w14:textId="37E9390E" w:rsidR="00116A42" w:rsidRPr="004E477D" w:rsidRDefault="00116A42" w:rsidP="00B77566">
            <w:pPr>
              <w:pBdr>
                <w:top w:val="nil"/>
                <w:left w:val="nil"/>
                <w:bottom w:val="nil"/>
                <w:right w:val="nil"/>
                <w:between w:val="nil"/>
              </w:pBdr>
              <w:rPr>
                <w:rFonts w:ascii="Calibri" w:eastAsia="Calibri" w:hAnsi="Calibri" w:cs="Calibri"/>
                <w:color w:val="000000"/>
                <w:sz w:val="18"/>
                <w:szCs w:val="18"/>
              </w:rPr>
            </w:pPr>
            <w:r w:rsidRPr="00116A42">
              <w:rPr>
                <w:rFonts w:ascii="Calibri" w:eastAsia="Calibri" w:hAnsi="Calibri" w:cs="Calibri"/>
                <w:color w:val="000000"/>
                <w:sz w:val="18"/>
                <w:szCs w:val="18"/>
              </w:rPr>
              <w:t>Monday 12:35-13:20, Tuesday 11:40-12:25</w:t>
            </w:r>
          </w:p>
        </w:tc>
      </w:tr>
      <w:tr w:rsidR="00EF7A4E" w14:paraId="2FCACFAB" w14:textId="77777777" w:rsidTr="00AF1644">
        <w:trPr>
          <w:trHeight w:val="485"/>
        </w:trPr>
        <w:tc>
          <w:tcPr>
            <w:tcW w:w="2410" w:type="dxa"/>
            <w:vMerge/>
            <w:tcBorders>
              <w:top w:val="single" w:sz="4" w:space="0" w:color="000000"/>
              <w:left w:val="single" w:sz="4" w:space="0" w:color="000000"/>
              <w:bottom w:val="single" w:sz="4" w:space="0" w:color="000000"/>
            </w:tcBorders>
            <w:vAlign w:val="center"/>
          </w:tcPr>
          <w:p w14:paraId="6A8B81E6" w14:textId="77777777" w:rsidR="00EF7A4E" w:rsidRDefault="00EF7A4E">
            <w:pPr>
              <w:pBdr>
                <w:top w:val="nil"/>
                <w:left w:val="nil"/>
                <w:bottom w:val="nil"/>
                <w:right w:val="nil"/>
                <w:between w:val="nil"/>
              </w:pBdr>
              <w:rPr>
                <w:rFonts w:ascii="Calibri" w:eastAsia="Calibri" w:hAnsi="Calibri" w:cs="Calibri"/>
                <w:b/>
                <w:color w:val="000000"/>
                <w:sz w:val="18"/>
                <w:szCs w:val="18"/>
              </w:rPr>
            </w:pPr>
          </w:p>
        </w:tc>
        <w:tc>
          <w:tcPr>
            <w:tcW w:w="1985" w:type="dxa"/>
            <w:tcBorders>
              <w:top w:val="single" w:sz="4" w:space="0" w:color="000000"/>
              <w:left w:val="single" w:sz="4" w:space="0" w:color="000000"/>
              <w:bottom w:val="single" w:sz="4" w:space="0" w:color="000000"/>
            </w:tcBorders>
            <w:vAlign w:val="center"/>
          </w:tcPr>
          <w:p w14:paraId="3D8EFB32" w14:textId="77777777" w:rsidR="00EF7A4E" w:rsidRDefault="00B32B3B">
            <w:pPr>
              <w:rPr>
                <w:rFonts w:ascii="Calibri" w:eastAsia="Calibri" w:hAnsi="Calibri" w:cs="Calibri"/>
                <w:sz w:val="18"/>
                <w:szCs w:val="18"/>
              </w:rPr>
            </w:pPr>
            <w:r>
              <w:rPr>
                <w:rFonts w:ascii="Calibri" w:eastAsia="Calibri" w:hAnsi="Calibri" w:cs="Calibri"/>
                <w:sz w:val="18"/>
                <w:szCs w:val="18"/>
              </w:rPr>
              <w:t>Valéria Zsuzsanna Szabó</w:t>
            </w:r>
          </w:p>
          <w:p w14:paraId="05033BBC" w14:textId="21295FF0" w:rsidR="009774A5" w:rsidRDefault="00B77566">
            <w:pPr>
              <w:rPr>
                <w:rFonts w:ascii="Calibri" w:eastAsia="Calibri" w:hAnsi="Calibri" w:cs="Calibri"/>
                <w:sz w:val="18"/>
                <w:szCs w:val="18"/>
              </w:rPr>
            </w:pPr>
            <w:r>
              <w:rPr>
                <w:rFonts w:ascii="Calibri" w:eastAsia="Calibri" w:hAnsi="Calibri" w:cs="Calibri"/>
                <w:sz w:val="18"/>
                <w:szCs w:val="18"/>
              </w:rPr>
              <w:t>Assistant Professor</w:t>
            </w:r>
          </w:p>
        </w:tc>
        <w:tc>
          <w:tcPr>
            <w:tcW w:w="1984" w:type="dxa"/>
            <w:tcBorders>
              <w:top w:val="single" w:sz="4" w:space="0" w:color="000000"/>
              <w:left w:val="single" w:sz="4" w:space="0" w:color="000000"/>
              <w:bottom w:val="single" w:sz="4" w:space="0" w:color="000000"/>
            </w:tcBorders>
            <w:vAlign w:val="center"/>
          </w:tcPr>
          <w:p w14:paraId="68175357" w14:textId="2E8FD3AB" w:rsidR="00EF7A4E" w:rsidRDefault="004C3EF9">
            <w:pPr>
              <w:pBdr>
                <w:top w:val="nil"/>
                <w:left w:val="nil"/>
                <w:bottom w:val="nil"/>
                <w:right w:val="nil"/>
                <w:between w:val="nil"/>
              </w:pBdr>
              <w:rPr>
                <w:rFonts w:ascii="Calibri" w:eastAsia="Calibri" w:hAnsi="Calibri" w:cs="Calibri"/>
                <w:sz w:val="18"/>
                <w:szCs w:val="18"/>
              </w:rPr>
            </w:pPr>
            <w:r>
              <w:rPr>
                <w:rFonts w:ascii="Calibri" w:eastAsia="Calibri" w:hAnsi="Calibri" w:cs="Calibri"/>
                <w:sz w:val="18"/>
                <w:szCs w:val="18"/>
              </w:rPr>
              <w:t>szabo.valeria@ybl.uni-obuda.hu</w:t>
            </w:r>
          </w:p>
        </w:tc>
        <w:tc>
          <w:tcPr>
            <w:tcW w:w="3401" w:type="dxa"/>
            <w:tcBorders>
              <w:top w:val="single" w:sz="4" w:space="0" w:color="000000"/>
              <w:left w:val="single" w:sz="4" w:space="0" w:color="000000"/>
              <w:bottom w:val="single" w:sz="4" w:space="0" w:color="000000"/>
              <w:right w:val="single" w:sz="4" w:space="0" w:color="000000"/>
            </w:tcBorders>
            <w:vAlign w:val="center"/>
          </w:tcPr>
          <w:p w14:paraId="42FC696F" w14:textId="77777777" w:rsidR="00EF7A4E" w:rsidRDefault="004C3EF9" w:rsidP="004C3EF9">
            <w:pPr>
              <w:pBdr>
                <w:top w:val="nil"/>
                <w:left w:val="nil"/>
                <w:bottom w:val="nil"/>
                <w:right w:val="nil"/>
                <w:between w:val="nil"/>
              </w:pBdr>
              <w:rPr>
                <w:rFonts w:ascii="Calibri" w:eastAsia="Calibri" w:hAnsi="Calibri" w:cs="Calibri"/>
                <w:color w:val="000000"/>
                <w:sz w:val="18"/>
                <w:szCs w:val="18"/>
              </w:rPr>
            </w:pPr>
            <w:r w:rsidRPr="004E477D">
              <w:rPr>
                <w:rFonts w:ascii="Calibri" w:eastAsia="Calibri" w:hAnsi="Calibri" w:cs="Calibri"/>
                <w:color w:val="000000"/>
                <w:sz w:val="18"/>
                <w:szCs w:val="18"/>
              </w:rPr>
              <w:t>To be arranged in advance by email</w:t>
            </w:r>
            <w:r w:rsidR="00B77566">
              <w:rPr>
                <w:rFonts w:ascii="Calibri" w:eastAsia="Calibri" w:hAnsi="Calibri" w:cs="Calibri"/>
                <w:color w:val="000000"/>
                <w:sz w:val="18"/>
                <w:szCs w:val="18"/>
              </w:rPr>
              <w:t>!</w:t>
            </w:r>
          </w:p>
          <w:p w14:paraId="61E52BB6" w14:textId="24D11269" w:rsidR="00116A42" w:rsidRPr="004E477D" w:rsidRDefault="00116A42" w:rsidP="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Friday 10:45-11:30</w:t>
            </w:r>
          </w:p>
        </w:tc>
      </w:tr>
      <w:tr w:rsidR="00EF7A4E" w14:paraId="69BB3B9A" w14:textId="77777777" w:rsidTr="00352DC1">
        <w:trPr>
          <w:trHeight w:val="360"/>
        </w:trPr>
        <w:tc>
          <w:tcPr>
            <w:tcW w:w="2410" w:type="dxa"/>
            <w:tcBorders>
              <w:left w:val="single" w:sz="4" w:space="0" w:color="000000"/>
              <w:bottom w:val="single" w:sz="4" w:space="0" w:color="000000"/>
            </w:tcBorders>
            <w:vAlign w:val="center"/>
          </w:tcPr>
          <w:p w14:paraId="128D91D7" w14:textId="54ACF78C"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PREREQUISITE</w:t>
            </w:r>
          </w:p>
        </w:tc>
        <w:tc>
          <w:tcPr>
            <w:tcW w:w="7370" w:type="dxa"/>
            <w:gridSpan w:val="3"/>
            <w:tcBorders>
              <w:left w:val="single" w:sz="4" w:space="0" w:color="000000"/>
              <w:bottom w:val="single" w:sz="4" w:space="0" w:color="000000"/>
              <w:right w:val="single" w:sz="4" w:space="0" w:color="000000"/>
            </w:tcBorders>
            <w:vAlign w:val="center"/>
          </w:tcPr>
          <w:p w14:paraId="5C2099DB" w14:textId="7CC44381"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 xml:space="preserve">CONTEMPORARY DESIGN I. </w:t>
            </w:r>
            <w:r w:rsidR="006300A6" w:rsidRPr="006300A6">
              <w:rPr>
                <w:rFonts w:asciiTheme="majorHAnsi" w:hAnsiTheme="majorHAnsi" w:cstheme="majorHAnsi"/>
              </w:rPr>
              <w:t>YAXCO</w:t>
            </w:r>
            <w:r w:rsidR="006300A6" w:rsidRPr="006300A6">
              <w:rPr>
                <w:rFonts w:asciiTheme="majorHAnsi" w:hAnsiTheme="majorHAnsi" w:cstheme="majorHAnsi"/>
              </w:rPr>
              <w:t>1</w:t>
            </w:r>
            <w:r w:rsidR="006300A6" w:rsidRPr="006300A6">
              <w:rPr>
                <w:rFonts w:asciiTheme="majorHAnsi" w:hAnsiTheme="majorHAnsi" w:cstheme="majorHAnsi"/>
              </w:rPr>
              <w:t>FMNF</w:t>
            </w:r>
          </w:p>
        </w:tc>
      </w:tr>
      <w:tr w:rsidR="00EF7A4E" w14:paraId="3A23209E" w14:textId="77777777" w:rsidTr="00352DC1">
        <w:trPr>
          <w:trHeight w:val="360"/>
        </w:trPr>
        <w:tc>
          <w:tcPr>
            <w:tcW w:w="2410" w:type="dxa"/>
            <w:tcBorders>
              <w:left w:val="single" w:sz="4" w:space="0" w:color="000000"/>
              <w:bottom w:val="single" w:sz="4" w:space="0" w:color="000000"/>
            </w:tcBorders>
            <w:vAlign w:val="center"/>
          </w:tcPr>
          <w:p w14:paraId="4EEA6301" w14:textId="2AD9C64D"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NUMBER OF LECTURES (PER WEEK)</w:t>
            </w:r>
          </w:p>
        </w:tc>
        <w:tc>
          <w:tcPr>
            <w:tcW w:w="7370" w:type="dxa"/>
            <w:gridSpan w:val="3"/>
            <w:tcBorders>
              <w:left w:val="single" w:sz="4" w:space="0" w:color="000000"/>
              <w:bottom w:val="single" w:sz="4" w:space="0" w:color="000000"/>
              <w:right w:val="single" w:sz="4" w:space="0" w:color="000000"/>
            </w:tcBorders>
            <w:vAlign w:val="center"/>
          </w:tcPr>
          <w:p w14:paraId="10E4F1F6" w14:textId="79DF55F8"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2 HOURS</w:t>
            </w:r>
          </w:p>
        </w:tc>
      </w:tr>
      <w:tr w:rsidR="00EF7A4E" w14:paraId="14467470" w14:textId="77777777" w:rsidTr="00352DC1">
        <w:trPr>
          <w:trHeight w:val="592"/>
        </w:trPr>
        <w:tc>
          <w:tcPr>
            <w:tcW w:w="2410" w:type="dxa"/>
            <w:tcBorders>
              <w:left w:val="single" w:sz="4" w:space="0" w:color="000000"/>
              <w:bottom w:val="single" w:sz="4" w:space="0" w:color="000000"/>
            </w:tcBorders>
            <w:vAlign w:val="center"/>
          </w:tcPr>
          <w:p w14:paraId="541E831D" w14:textId="77777777" w:rsidR="00EF7A4E" w:rsidRDefault="004C3EF9">
            <w:pPr>
              <w:pBdr>
                <w:top w:val="nil"/>
                <w:left w:val="nil"/>
                <w:bottom w:val="nil"/>
                <w:right w:val="nil"/>
                <w:between w:val="nil"/>
              </w:pBdr>
              <w:rPr>
                <w:rFonts w:ascii="Calibri" w:eastAsia="Calibri" w:hAnsi="Calibri" w:cs="Calibri"/>
                <w:b/>
                <w:color w:val="000000"/>
                <w:sz w:val="18"/>
                <w:szCs w:val="18"/>
              </w:rPr>
            </w:pPr>
            <w:r>
              <w:rPr>
                <w:rFonts w:ascii="Calibri" w:eastAsia="Calibri" w:hAnsi="Calibri" w:cs="Calibri"/>
                <w:b/>
                <w:color w:val="000000"/>
                <w:sz w:val="18"/>
                <w:szCs w:val="18"/>
              </w:rPr>
              <w:t>CLASSROOM PRACTICE/</w:t>
            </w:r>
          </w:p>
          <w:p w14:paraId="54C4C16C" w14:textId="3C6204D9" w:rsidR="004C3EF9"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LAB PRACTICE (WEEKLY)</w:t>
            </w:r>
          </w:p>
        </w:tc>
        <w:tc>
          <w:tcPr>
            <w:tcW w:w="7370" w:type="dxa"/>
            <w:gridSpan w:val="3"/>
            <w:tcBorders>
              <w:left w:val="single" w:sz="4" w:space="0" w:color="000000"/>
              <w:bottom w:val="single" w:sz="4" w:space="0" w:color="000000"/>
              <w:right w:val="single" w:sz="4" w:space="0" w:color="000000"/>
            </w:tcBorders>
            <w:vAlign w:val="center"/>
          </w:tcPr>
          <w:p w14:paraId="1B3D2879" w14:textId="5418A66E" w:rsidR="00EF7A4E" w:rsidRDefault="00B32B3B">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3 HOURS</w:t>
            </w:r>
          </w:p>
        </w:tc>
      </w:tr>
      <w:tr w:rsidR="00EF7A4E" w14:paraId="5F8CF504" w14:textId="77777777" w:rsidTr="00352DC1">
        <w:trPr>
          <w:trHeight w:val="540"/>
        </w:trPr>
        <w:tc>
          <w:tcPr>
            <w:tcW w:w="2410" w:type="dxa"/>
            <w:tcBorders>
              <w:left w:val="single" w:sz="4" w:space="0" w:color="000000"/>
              <w:bottom w:val="single" w:sz="4" w:space="0" w:color="000000"/>
            </w:tcBorders>
            <w:vAlign w:val="center"/>
          </w:tcPr>
          <w:p w14:paraId="6DEDB54A" w14:textId="0C357EB7"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FIELD AND TEACHING PRACTICE (WEEKLY)</w:t>
            </w:r>
          </w:p>
        </w:tc>
        <w:tc>
          <w:tcPr>
            <w:tcW w:w="7370" w:type="dxa"/>
            <w:gridSpan w:val="3"/>
            <w:tcBorders>
              <w:left w:val="single" w:sz="4" w:space="0" w:color="000000"/>
              <w:bottom w:val="single" w:sz="4" w:space="0" w:color="000000"/>
              <w:right w:val="single" w:sz="4" w:space="0" w:color="000000"/>
            </w:tcBorders>
            <w:vAlign w:val="center"/>
          </w:tcPr>
          <w:p w14:paraId="5350D875" w14:textId="77777777" w:rsidR="00EF7A4E" w:rsidRDefault="00000000">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w:t>
            </w:r>
          </w:p>
        </w:tc>
      </w:tr>
      <w:tr w:rsidR="00EF7A4E" w14:paraId="6B29C780" w14:textId="77777777" w:rsidTr="00352DC1">
        <w:trPr>
          <w:trHeight w:val="390"/>
        </w:trPr>
        <w:tc>
          <w:tcPr>
            <w:tcW w:w="2410" w:type="dxa"/>
            <w:tcBorders>
              <w:left w:val="single" w:sz="4" w:space="0" w:color="000000"/>
              <w:bottom w:val="single" w:sz="4" w:space="0" w:color="000000"/>
            </w:tcBorders>
            <w:vAlign w:val="center"/>
          </w:tcPr>
          <w:p w14:paraId="3DA0859A" w14:textId="1632385E"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ASSESSMENT</w:t>
            </w:r>
          </w:p>
        </w:tc>
        <w:tc>
          <w:tcPr>
            <w:tcW w:w="7370" w:type="dxa"/>
            <w:gridSpan w:val="3"/>
            <w:tcBorders>
              <w:left w:val="single" w:sz="4" w:space="0" w:color="000000"/>
              <w:bottom w:val="single" w:sz="4" w:space="0" w:color="000000"/>
              <w:right w:val="single" w:sz="4" w:space="0" w:color="000000"/>
            </w:tcBorders>
            <w:vAlign w:val="center"/>
          </w:tcPr>
          <w:p w14:paraId="5232350B" w14:textId="2DE04E59"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 xml:space="preserve">MID-TERM ASSIGNMENTS, </w:t>
            </w:r>
            <w:r w:rsidR="006300A6">
              <w:rPr>
                <w:rFonts w:ascii="Calibri" w:eastAsia="Calibri" w:hAnsi="Calibri" w:cs="Calibri"/>
                <w:sz w:val="18"/>
                <w:szCs w:val="18"/>
              </w:rPr>
              <w:t>TEST</w:t>
            </w:r>
            <w:r w:rsidR="00F37DBB">
              <w:rPr>
                <w:rFonts w:ascii="Calibri" w:eastAsia="Calibri" w:hAnsi="Calibri" w:cs="Calibri"/>
                <w:sz w:val="18"/>
                <w:szCs w:val="18"/>
              </w:rPr>
              <w:t>, EXAM</w:t>
            </w:r>
          </w:p>
        </w:tc>
      </w:tr>
      <w:tr w:rsidR="00EF7A4E" w14:paraId="2A91F1B3" w14:textId="77777777" w:rsidTr="00352DC1">
        <w:trPr>
          <w:trHeight w:val="405"/>
        </w:trPr>
        <w:tc>
          <w:tcPr>
            <w:tcW w:w="2410" w:type="dxa"/>
            <w:tcBorders>
              <w:left w:val="single" w:sz="4" w:space="0" w:color="000000"/>
              <w:bottom w:val="single" w:sz="4" w:space="0" w:color="000000"/>
            </w:tcBorders>
            <w:vAlign w:val="center"/>
          </w:tcPr>
          <w:p w14:paraId="3CD777E8" w14:textId="39EC3FF0"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b/>
                <w:color w:val="000000"/>
                <w:sz w:val="18"/>
                <w:szCs w:val="18"/>
              </w:rPr>
              <w:t>CREDITS AVAILABLE</w:t>
            </w:r>
          </w:p>
        </w:tc>
        <w:tc>
          <w:tcPr>
            <w:tcW w:w="7370" w:type="dxa"/>
            <w:gridSpan w:val="3"/>
            <w:tcBorders>
              <w:left w:val="single" w:sz="4" w:space="0" w:color="000000"/>
              <w:bottom w:val="single" w:sz="4" w:space="0" w:color="000000"/>
              <w:right w:val="single" w:sz="4" w:space="0" w:color="000000"/>
            </w:tcBorders>
            <w:vAlign w:val="center"/>
          </w:tcPr>
          <w:p w14:paraId="311FC33E" w14:textId="7456838E" w:rsidR="00EF7A4E" w:rsidRDefault="004C3EF9">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sz w:val="18"/>
                <w:szCs w:val="18"/>
              </w:rPr>
              <w:t>5 credits</w:t>
            </w:r>
          </w:p>
        </w:tc>
      </w:tr>
      <w:tr w:rsidR="004C3EF9" w14:paraId="2F79A47C" w14:textId="77777777" w:rsidTr="00D21317">
        <w:trPr>
          <w:trHeight w:val="4608"/>
        </w:trPr>
        <w:tc>
          <w:tcPr>
            <w:tcW w:w="2410" w:type="dxa"/>
            <w:tcBorders>
              <w:left w:val="single" w:sz="4" w:space="0" w:color="000000"/>
              <w:bottom w:val="single" w:sz="4" w:space="0" w:color="000000"/>
            </w:tcBorders>
            <w:vAlign w:val="center"/>
          </w:tcPr>
          <w:p w14:paraId="4CCEAECE" w14:textId="73A42D0D" w:rsidR="004C3EF9" w:rsidRDefault="004C3EF9">
            <w:pPr>
              <w:pBdr>
                <w:top w:val="nil"/>
                <w:left w:val="nil"/>
                <w:bottom w:val="nil"/>
                <w:right w:val="nil"/>
                <w:between w:val="nil"/>
              </w:pBdr>
              <w:rPr>
                <w:rFonts w:ascii="Calibri" w:eastAsia="Calibri" w:hAnsi="Calibri" w:cs="Calibri"/>
                <w:b/>
                <w:color w:val="000000"/>
                <w:sz w:val="18"/>
                <w:szCs w:val="18"/>
              </w:rPr>
            </w:pPr>
            <w:r>
              <w:rPr>
                <w:rFonts w:ascii="Calibri" w:eastAsia="Calibri" w:hAnsi="Calibri" w:cs="Calibri"/>
                <w:b/>
                <w:color w:val="000000"/>
                <w:sz w:val="18"/>
                <w:szCs w:val="18"/>
              </w:rPr>
              <w:t>COURSE ASSIGNMENT, BRIEF DESCRIPTION</w:t>
            </w:r>
          </w:p>
        </w:tc>
        <w:tc>
          <w:tcPr>
            <w:tcW w:w="7370" w:type="dxa"/>
            <w:gridSpan w:val="3"/>
            <w:tcBorders>
              <w:left w:val="single" w:sz="4" w:space="0" w:color="000000"/>
              <w:bottom w:val="single" w:sz="4" w:space="0" w:color="000000"/>
              <w:right w:val="single" w:sz="4" w:space="0" w:color="000000"/>
            </w:tcBorders>
            <w:vAlign w:val="center"/>
          </w:tcPr>
          <w:p w14:paraId="4822CC6B" w14:textId="21D34E63" w:rsidR="00B77566" w:rsidRPr="00B77566" w:rsidRDefault="00B77566" w:rsidP="00B77566">
            <w:pPr>
              <w:pBdr>
                <w:top w:val="nil"/>
                <w:left w:val="nil"/>
                <w:bottom w:val="nil"/>
                <w:right w:val="nil"/>
                <w:between w:val="nil"/>
              </w:pBdr>
              <w:jc w:val="both"/>
              <w:rPr>
                <w:rFonts w:ascii="Calibri" w:eastAsia="Calibri" w:hAnsi="Calibri" w:cs="Calibri"/>
                <w:sz w:val="16"/>
                <w:szCs w:val="16"/>
                <w:lang w:val="hu-HU"/>
              </w:rPr>
            </w:pPr>
            <w:r w:rsidRPr="00B77566">
              <w:rPr>
                <w:rFonts w:ascii="Calibri" w:eastAsia="Calibri" w:hAnsi="Calibri" w:cs="Calibri"/>
                <w:sz w:val="16"/>
                <w:szCs w:val="16"/>
                <w:lang w:val="hu-HU"/>
              </w:rPr>
              <w:t xml:space="preserve">The lecture series has two objectives. (i) On the one hand, it aims to use events and buildings in contemporary architecture to show how the role of the architect has changed from that of a modernist, pantocrator architect to a star architect and then to a socially committed architect. (ii) On the other hand, it aims to present and explain why modern architecture emerged, how cities were transformed by the industrial revolution, what consequences this had for architectural design, and how this manifested itself in different styles. Using examples from the visual arts, contemporary urbanism, and design, the lectures aim to apply an inter-, trans-, and supradisciplinary approach that makes it clear that architecture has always been at the intersection of a wide variety of cultural influences and responds to these influences in its own slow way. </w:t>
            </w:r>
          </w:p>
          <w:p w14:paraId="2E4C3ACA" w14:textId="7A08F81D" w:rsidR="00B77566" w:rsidRPr="00B77566" w:rsidRDefault="00B77566" w:rsidP="00B77566">
            <w:pPr>
              <w:pBdr>
                <w:top w:val="nil"/>
                <w:left w:val="nil"/>
                <w:bottom w:val="nil"/>
                <w:right w:val="nil"/>
                <w:between w:val="nil"/>
              </w:pBdr>
              <w:jc w:val="both"/>
              <w:rPr>
                <w:rFonts w:ascii="Calibri" w:eastAsia="Calibri" w:hAnsi="Calibri" w:cs="Calibri"/>
                <w:sz w:val="16"/>
                <w:szCs w:val="16"/>
              </w:rPr>
            </w:pPr>
            <w:r w:rsidRPr="00B77566">
              <w:rPr>
                <w:rFonts w:ascii="Calibri" w:eastAsia="Calibri" w:hAnsi="Calibri" w:cs="Calibri"/>
                <w:sz w:val="16"/>
                <w:szCs w:val="16"/>
                <w:lang w:val="hu-HU"/>
              </w:rPr>
              <w:t>In addition to theoretical knowledge, the course also provides practical methodological training, including digital design techniques, modeling, visual design, visualization of architectural plans, and analysis of current visual trends. Particular emphasis is placed on parametric and generative design and their various variants, which students can learn about and apply in project work.</w:t>
            </w:r>
          </w:p>
          <w:p w14:paraId="7B2EF751" w14:textId="4272EF8D" w:rsidR="00391B23" w:rsidRPr="00B77566" w:rsidRDefault="00391B23" w:rsidP="00391B23">
            <w:pPr>
              <w:pBdr>
                <w:top w:val="nil"/>
                <w:left w:val="nil"/>
                <w:bottom w:val="nil"/>
                <w:right w:val="nil"/>
                <w:between w:val="nil"/>
              </w:pBdr>
              <w:jc w:val="both"/>
              <w:rPr>
                <w:rFonts w:ascii="Calibri" w:eastAsia="Calibri" w:hAnsi="Calibri" w:cs="Calibri"/>
                <w:sz w:val="16"/>
                <w:szCs w:val="16"/>
              </w:rPr>
            </w:pPr>
            <w:r w:rsidRPr="00B77566">
              <w:rPr>
                <w:rFonts w:ascii="Calibri" w:eastAsia="Calibri" w:hAnsi="Calibri" w:cs="Calibri"/>
                <w:sz w:val="16"/>
                <w:szCs w:val="16"/>
              </w:rPr>
              <w:t>By the end of the second semester of the course, students should have mastered the practical application of theoretical knowledge and found their own refined visual and formal language, which they can use confidently and communicate effectively and persuasively.</w:t>
            </w:r>
          </w:p>
          <w:p w14:paraId="4540307C" w14:textId="799156BB" w:rsidR="00391B23" w:rsidRPr="00B77566" w:rsidRDefault="00391B23" w:rsidP="00391B23">
            <w:pPr>
              <w:pBdr>
                <w:top w:val="nil"/>
                <w:left w:val="nil"/>
                <w:bottom w:val="nil"/>
                <w:right w:val="nil"/>
                <w:between w:val="nil"/>
              </w:pBdr>
              <w:jc w:val="both"/>
              <w:rPr>
                <w:rFonts w:ascii="Calibri" w:eastAsia="Calibri" w:hAnsi="Calibri" w:cs="Calibri"/>
                <w:sz w:val="16"/>
                <w:szCs w:val="16"/>
              </w:rPr>
            </w:pPr>
            <w:r w:rsidRPr="00B77566">
              <w:rPr>
                <w:rFonts w:ascii="Calibri" w:eastAsia="Calibri" w:hAnsi="Calibri" w:cs="Calibri"/>
                <w:sz w:val="16"/>
                <w:szCs w:val="16"/>
              </w:rPr>
              <w:t>Content: The second semester of the course focuses on putting theoretical knowledge into practice. Through practical tasks in graphic design and fine arts, and finally through a summary architectural concept plan synthesizing the applied artistic knowledge</w:t>
            </w:r>
            <w:r w:rsidR="009021AD" w:rsidRPr="00B77566">
              <w:rPr>
                <w:rFonts w:ascii="Calibri" w:eastAsia="Calibri" w:hAnsi="Calibri" w:cs="Calibri"/>
                <w:sz w:val="16"/>
                <w:szCs w:val="16"/>
              </w:rPr>
              <w:t xml:space="preserve">, </w:t>
            </w:r>
            <w:r w:rsidRPr="00B77566">
              <w:rPr>
                <w:rFonts w:ascii="Calibri" w:eastAsia="Calibri" w:hAnsi="Calibri" w:cs="Calibri"/>
                <w:sz w:val="16"/>
                <w:szCs w:val="16"/>
              </w:rPr>
              <w:t>students present the form-creating techniques and conceptual thinking they have acquired</w:t>
            </w:r>
            <w:r w:rsidR="009021AD" w:rsidRPr="00B77566">
              <w:rPr>
                <w:rFonts w:ascii="Calibri" w:eastAsia="Calibri" w:hAnsi="Calibri" w:cs="Calibri"/>
                <w:sz w:val="16"/>
                <w:szCs w:val="16"/>
              </w:rPr>
              <w:t xml:space="preserve">, </w:t>
            </w:r>
            <w:r w:rsidRPr="00B77566">
              <w:rPr>
                <w:rFonts w:ascii="Calibri" w:eastAsia="Calibri" w:hAnsi="Calibri" w:cs="Calibri"/>
                <w:sz w:val="16"/>
                <w:szCs w:val="16"/>
              </w:rPr>
              <w:t>both visually and verbally.</w:t>
            </w:r>
          </w:p>
          <w:p w14:paraId="3014F7F8" w14:textId="4A90DD89" w:rsidR="004C3EF9" w:rsidRPr="00B77566" w:rsidRDefault="00391B23" w:rsidP="00391B23">
            <w:pPr>
              <w:pBdr>
                <w:top w:val="nil"/>
                <w:left w:val="nil"/>
                <w:bottom w:val="nil"/>
                <w:right w:val="nil"/>
                <w:between w:val="nil"/>
              </w:pBdr>
              <w:jc w:val="both"/>
              <w:rPr>
                <w:rFonts w:ascii="Calibri" w:eastAsia="Calibri" w:hAnsi="Calibri" w:cs="Calibri"/>
                <w:sz w:val="16"/>
                <w:szCs w:val="16"/>
              </w:rPr>
            </w:pPr>
            <w:r w:rsidRPr="00B77566">
              <w:rPr>
                <w:rFonts w:ascii="Calibri" w:eastAsia="Calibri" w:hAnsi="Calibri" w:cs="Calibri"/>
                <w:sz w:val="16"/>
                <w:szCs w:val="16"/>
              </w:rPr>
              <w:t>Software used: Parametric generative design: Maxon Cinema 4D, Rhino+Grasshopper, Visual studies: Adobe Photoshop, Illustrator, Corona Render, Cycles, Lumion, Twinmotion.</w:t>
            </w:r>
          </w:p>
        </w:tc>
      </w:tr>
      <w:tr w:rsidR="009774A5" w14:paraId="79225A2D" w14:textId="77777777" w:rsidTr="00D21317">
        <w:trPr>
          <w:trHeight w:val="2313"/>
        </w:trPr>
        <w:tc>
          <w:tcPr>
            <w:tcW w:w="2410" w:type="dxa"/>
            <w:tcBorders>
              <w:top w:val="single" w:sz="4" w:space="0" w:color="000000"/>
              <w:left w:val="single" w:sz="4" w:space="0" w:color="000000"/>
              <w:bottom w:val="single" w:sz="4" w:space="0" w:color="auto"/>
            </w:tcBorders>
            <w:vAlign w:val="center"/>
          </w:tcPr>
          <w:p w14:paraId="54201163" w14:textId="57612049" w:rsidR="009774A5" w:rsidRDefault="009774A5">
            <w:pPr>
              <w:pBdr>
                <w:top w:val="nil"/>
                <w:left w:val="nil"/>
                <w:bottom w:val="nil"/>
                <w:right w:val="nil"/>
                <w:between w:val="nil"/>
              </w:pBdr>
              <w:rPr>
                <w:rFonts w:ascii="Calibri" w:eastAsia="Calibri" w:hAnsi="Calibri" w:cs="Calibri"/>
                <w:b/>
                <w:color w:val="000000"/>
                <w:sz w:val="18"/>
                <w:szCs w:val="18"/>
              </w:rPr>
            </w:pPr>
            <w:r>
              <w:rPr>
                <w:rFonts w:ascii="Calibri" w:eastAsia="Calibri" w:hAnsi="Calibri" w:cs="Calibri"/>
                <w:b/>
                <w:color w:val="000000"/>
                <w:sz w:val="18"/>
                <w:szCs w:val="18"/>
              </w:rPr>
              <w:lastRenderedPageBreak/>
              <w:t>RECOMMENDED READING</w:t>
            </w:r>
          </w:p>
        </w:tc>
        <w:tc>
          <w:tcPr>
            <w:tcW w:w="7370" w:type="dxa"/>
            <w:gridSpan w:val="3"/>
            <w:tcBorders>
              <w:top w:val="single" w:sz="4" w:space="0" w:color="000000"/>
              <w:left w:val="single" w:sz="4" w:space="0" w:color="000000"/>
              <w:bottom w:val="single" w:sz="4" w:space="0" w:color="auto"/>
              <w:right w:val="single" w:sz="4" w:space="0" w:color="000000"/>
            </w:tcBorders>
            <w:vAlign w:val="center"/>
          </w:tcPr>
          <w:p w14:paraId="36566B10" w14:textId="77777777" w:rsidR="00D21317" w:rsidRPr="00D21317" w:rsidRDefault="00D21317" w:rsidP="00D21317">
            <w:pPr>
              <w:pBdr>
                <w:top w:val="nil"/>
                <w:left w:val="nil"/>
                <w:bottom w:val="nil"/>
                <w:right w:val="nil"/>
                <w:between w:val="nil"/>
              </w:pBdr>
              <w:rPr>
                <w:rFonts w:ascii="Calibri" w:eastAsia="Calibri" w:hAnsi="Calibri" w:cs="Calibri"/>
                <w:sz w:val="18"/>
                <w:szCs w:val="18"/>
                <w:lang w:val="hu-HU"/>
              </w:rPr>
            </w:pPr>
            <w:r w:rsidRPr="00D21317">
              <w:rPr>
                <w:rFonts w:ascii="Calibri" w:eastAsia="Calibri" w:hAnsi="Calibri" w:cs="Calibri"/>
                <w:sz w:val="18"/>
                <w:szCs w:val="18"/>
                <w:lang w:val="hu-HU"/>
              </w:rPr>
              <w:t xml:space="preserve">Kenneth Frampton: A Critical History of Modern Architecture, 2nd expanded edition, Terc Kft., Budapest, 2009, 568 pages, ISBN: 963 9535 41 9 – relevant chapters </w:t>
            </w:r>
          </w:p>
          <w:p w14:paraId="2C56027B" w14:textId="77777777" w:rsidR="00D21317" w:rsidRPr="00D21317" w:rsidRDefault="00D21317" w:rsidP="00D21317">
            <w:pPr>
              <w:pBdr>
                <w:top w:val="nil"/>
                <w:left w:val="nil"/>
                <w:bottom w:val="nil"/>
                <w:right w:val="nil"/>
                <w:between w:val="nil"/>
              </w:pBdr>
              <w:rPr>
                <w:rFonts w:ascii="Calibri" w:eastAsia="Calibri" w:hAnsi="Calibri" w:cs="Calibri"/>
                <w:sz w:val="18"/>
                <w:szCs w:val="18"/>
                <w:lang w:val="hu-HU"/>
              </w:rPr>
            </w:pPr>
            <w:r w:rsidRPr="00D21317">
              <w:rPr>
                <w:rFonts w:ascii="Calibri" w:eastAsia="Calibri" w:hAnsi="Calibri" w:cs="Calibri"/>
                <w:sz w:val="18"/>
                <w:szCs w:val="18"/>
                <w:lang w:val="hu-HU"/>
              </w:rPr>
              <w:t xml:space="preserve">Deyan Sudjic: Building Complex, HVG Könyvek, Budapest, 2007, 372 pages, ISBN: 9789639686168, Translated by: Ádám Szieberth </w:t>
            </w:r>
          </w:p>
          <w:p w14:paraId="7AA9EEF7" w14:textId="77777777" w:rsidR="00D21317" w:rsidRPr="00D21317" w:rsidRDefault="00D21317" w:rsidP="00D21317">
            <w:pPr>
              <w:pBdr>
                <w:top w:val="nil"/>
                <w:left w:val="nil"/>
                <w:bottom w:val="nil"/>
                <w:right w:val="nil"/>
                <w:between w:val="nil"/>
              </w:pBdr>
              <w:rPr>
                <w:rFonts w:ascii="Calibri" w:eastAsia="Calibri" w:hAnsi="Calibri" w:cs="Calibri"/>
                <w:sz w:val="18"/>
                <w:szCs w:val="18"/>
                <w:lang w:val="hu-HU"/>
              </w:rPr>
            </w:pPr>
            <w:r w:rsidRPr="00D21317">
              <w:rPr>
                <w:rFonts w:ascii="Calibri" w:eastAsia="Calibri" w:hAnsi="Calibri" w:cs="Calibri"/>
                <w:sz w:val="18"/>
                <w:szCs w:val="18"/>
                <w:lang w:val="hu-HU"/>
              </w:rPr>
              <w:t xml:space="preserve">Orsolya Janota, Péter Pozsár, Samu Szemerey: Hello Wood 1-5 – Architectural Practices, Boook Kiadó Kft, Budapest 2015, 160 pages, ISBN: 9789631219401 </w:t>
            </w:r>
          </w:p>
          <w:p w14:paraId="6D47DE26" w14:textId="6441621B" w:rsidR="00352DC1" w:rsidRPr="009774A5" w:rsidRDefault="00D21317" w:rsidP="00D21317">
            <w:pPr>
              <w:pBdr>
                <w:top w:val="nil"/>
                <w:left w:val="nil"/>
                <w:bottom w:val="nil"/>
                <w:right w:val="nil"/>
                <w:between w:val="nil"/>
              </w:pBdr>
              <w:rPr>
                <w:rFonts w:ascii="Calibri" w:eastAsia="Calibri" w:hAnsi="Calibri" w:cs="Calibri"/>
                <w:sz w:val="18"/>
                <w:szCs w:val="18"/>
              </w:rPr>
            </w:pPr>
            <w:r w:rsidRPr="00D21317">
              <w:rPr>
                <w:rFonts w:ascii="Calibri" w:eastAsia="Calibri" w:hAnsi="Calibri" w:cs="Calibri"/>
                <w:sz w:val="18"/>
                <w:szCs w:val="18"/>
                <w:lang w:val="hu-HU"/>
              </w:rPr>
              <w:t>Jan Gehl: Liveable Cities, Terc Kft., Budapest, 2014, 280 pages, ISBN: 9789639968967</w:t>
            </w:r>
          </w:p>
        </w:tc>
      </w:tr>
      <w:tr w:rsidR="009774A5" w14:paraId="1F5AE459" w14:textId="77777777" w:rsidTr="00352DC1">
        <w:trPr>
          <w:trHeight w:val="405"/>
        </w:trPr>
        <w:tc>
          <w:tcPr>
            <w:tcW w:w="2410" w:type="dxa"/>
            <w:tcBorders>
              <w:top w:val="single" w:sz="4" w:space="0" w:color="auto"/>
              <w:left w:val="single" w:sz="4" w:space="0" w:color="000000"/>
              <w:bottom w:val="single" w:sz="4" w:space="0" w:color="000000"/>
            </w:tcBorders>
            <w:vAlign w:val="center"/>
          </w:tcPr>
          <w:p w14:paraId="646D6D0E" w14:textId="7A21BC1A" w:rsidR="009774A5" w:rsidRDefault="009774A5">
            <w:pPr>
              <w:pBdr>
                <w:top w:val="nil"/>
                <w:left w:val="nil"/>
                <w:bottom w:val="nil"/>
                <w:right w:val="nil"/>
                <w:between w:val="nil"/>
              </w:pBdr>
              <w:rPr>
                <w:rFonts w:ascii="Calibri" w:eastAsia="Calibri" w:hAnsi="Calibri" w:cs="Calibri"/>
                <w:b/>
                <w:color w:val="000000"/>
                <w:sz w:val="18"/>
                <w:szCs w:val="18"/>
              </w:rPr>
            </w:pPr>
            <w:r>
              <w:rPr>
                <w:rFonts w:ascii="Calibri" w:eastAsia="Calibri" w:hAnsi="Calibri" w:cs="Calibri"/>
                <w:b/>
                <w:color w:val="000000"/>
                <w:sz w:val="18"/>
                <w:szCs w:val="18"/>
              </w:rPr>
              <w:t>NECESSARY TECHNICAL EQUIPMENT</w:t>
            </w:r>
          </w:p>
        </w:tc>
        <w:tc>
          <w:tcPr>
            <w:tcW w:w="7370" w:type="dxa"/>
            <w:gridSpan w:val="3"/>
            <w:tcBorders>
              <w:top w:val="single" w:sz="4" w:space="0" w:color="auto"/>
              <w:left w:val="single" w:sz="4" w:space="0" w:color="000000"/>
              <w:bottom w:val="single" w:sz="4" w:space="0" w:color="000000"/>
              <w:right w:val="single" w:sz="4" w:space="0" w:color="000000"/>
            </w:tcBorders>
            <w:vAlign w:val="center"/>
          </w:tcPr>
          <w:p w14:paraId="54FD9571" w14:textId="38AD3367" w:rsidR="009774A5" w:rsidRPr="009774A5" w:rsidRDefault="009774A5" w:rsidP="009774A5">
            <w:pPr>
              <w:pBdr>
                <w:top w:val="nil"/>
                <w:left w:val="nil"/>
                <w:bottom w:val="nil"/>
                <w:right w:val="nil"/>
                <w:between w:val="nil"/>
              </w:pBdr>
              <w:rPr>
                <w:rFonts w:ascii="Calibri" w:eastAsia="Calibri" w:hAnsi="Calibri" w:cs="Calibri"/>
                <w:sz w:val="18"/>
                <w:szCs w:val="18"/>
              </w:rPr>
            </w:pPr>
            <w:r w:rsidRPr="009774A5">
              <w:rPr>
                <w:rFonts w:ascii="Calibri" w:eastAsia="Calibri" w:hAnsi="Calibri" w:cs="Calibri"/>
                <w:sz w:val="18"/>
                <w:szCs w:val="18"/>
              </w:rPr>
              <w:t xml:space="preserve">Laptop/PC suitable for engineering work (Win 10+) Software used: Parametric generative design: </w:t>
            </w:r>
            <w:r w:rsidRPr="009774A5">
              <w:rPr>
                <w:rFonts w:ascii="Calibri" w:eastAsia="Calibri" w:hAnsi="Calibri" w:cs="Calibri"/>
                <w:b/>
                <w:bCs/>
                <w:sz w:val="18"/>
                <w:szCs w:val="18"/>
              </w:rPr>
              <w:t>Maxon Cinema 4D</w:t>
            </w:r>
            <w:r w:rsidRPr="009774A5">
              <w:rPr>
                <w:rFonts w:ascii="Calibri" w:eastAsia="Calibri" w:hAnsi="Calibri" w:cs="Calibri"/>
                <w:sz w:val="18"/>
                <w:szCs w:val="18"/>
              </w:rPr>
              <w:t xml:space="preserve">, Visual studies: Adobe Photoshop, Illustrator, Corona Render, Cycles, Lumion, Twinmotion. </w:t>
            </w:r>
          </w:p>
        </w:tc>
      </w:tr>
    </w:tbl>
    <w:p w14:paraId="307DA7E5" w14:textId="77777777" w:rsidR="009774A5" w:rsidRDefault="009774A5">
      <w:pPr>
        <w:pBdr>
          <w:top w:val="nil"/>
          <w:left w:val="nil"/>
          <w:bottom w:val="nil"/>
          <w:right w:val="nil"/>
          <w:between w:val="nil"/>
        </w:pBdr>
        <w:rPr>
          <w:rFonts w:ascii="Calibri" w:eastAsia="Calibri" w:hAnsi="Calibri" w:cs="Calibri"/>
          <w:sz w:val="18"/>
          <w:szCs w:val="18"/>
        </w:rPr>
      </w:pPr>
    </w:p>
    <w:p w14:paraId="5573423C" w14:textId="77777777" w:rsidR="00EF7A4E" w:rsidRDefault="00EF7A4E">
      <w:pPr>
        <w:pBdr>
          <w:top w:val="nil"/>
          <w:left w:val="nil"/>
          <w:bottom w:val="nil"/>
          <w:right w:val="nil"/>
          <w:between w:val="nil"/>
        </w:pBdr>
        <w:rPr>
          <w:rFonts w:ascii="Calibri" w:eastAsia="Calibri" w:hAnsi="Calibri" w:cs="Calibri"/>
          <w:color w:val="000000"/>
          <w:sz w:val="18"/>
          <w:szCs w:val="18"/>
        </w:rPr>
      </w:pPr>
    </w:p>
    <w:tbl>
      <w:tblPr>
        <w:tblStyle w:val="a0"/>
        <w:tblW w:w="9776" w:type="dxa"/>
        <w:tblInd w:w="0" w:type="dxa"/>
        <w:tblLayout w:type="fixed"/>
        <w:tblLook w:val="0000" w:firstRow="0" w:lastRow="0" w:firstColumn="0" w:lastColumn="0" w:noHBand="0" w:noVBand="0"/>
      </w:tblPr>
      <w:tblGrid>
        <w:gridCol w:w="846"/>
        <w:gridCol w:w="2693"/>
        <w:gridCol w:w="851"/>
        <w:gridCol w:w="1275"/>
        <w:gridCol w:w="4111"/>
      </w:tblGrid>
      <w:tr w:rsidR="00EF7A4E" w14:paraId="20142AE9" w14:textId="77777777" w:rsidTr="00391B23">
        <w:trPr>
          <w:trHeight w:val="495"/>
        </w:trPr>
        <w:tc>
          <w:tcPr>
            <w:tcW w:w="9776" w:type="dxa"/>
            <w:gridSpan w:val="5"/>
            <w:tcBorders>
              <w:top w:val="single" w:sz="4" w:space="0" w:color="000000"/>
              <w:left w:val="single" w:sz="4" w:space="0" w:color="000000"/>
              <w:bottom w:val="single" w:sz="4" w:space="0" w:color="auto"/>
              <w:right w:val="single" w:sz="4" w:space="0" w:color="000000"/>
            </w:tcBorders>
            <w:shd w:val="clear" w:color="auto" w:fill="E7E6E6"/>
            <w:vAlign w:val="center"/>
          </w:tcPr>
          <w:p w14:paraId="41C0E4BE" w14:textId="165DC6DA" w:rsidR="00EF7A4E" w:rsidRDefault="009774A5">
            <w:pPr>
              <w:pBdr>
                <w:top w:val="nil"/>
                <w:left w:val="nil"/>
                <w:bottom w:val="nil"/>
                <w:right w:val="nil"/>
                <w:between w:val="nil"/>
              </w:pBdr>
              <w:jc w:val="center"/>
              <w:rPr>
                <w:rFonts w:ascii="Calibri" w:eastAsia="Calibri" w:hAnsi="Calibri" w:cs="Calibri"/>
                <w:color w:val="000000"/>
                <w:sz w:val="18"/>
                <w:szCs w:val="18"/>
              </w:rPr>
            </w:pPr>
            <w:r>
              <w:rPr>
                <w:rFonts w:ascii="Calibri" w:eastAsia="Calibri" w:hAnsi="Calibri" w:cs="Calibri"/>
                <w:b/>
                <w:color w:val="000000"/>
                <w:sz w:val="24"/>
                <w:szCs w:val="24"/>
              </w:rPr>
              <w:t>SEMESTER SCHEDULE</w:t>
            </w:r>
          </w:p>
        </w:tc>
      </w:tr>
      <w:tr w:rsidR="009774A5" w14:paraId="4D1CBFF3" w14:textId="77777777" w:rsidTr="00391B23">
        <w:trPr>
          <w:trHeight w:val="495"/>
        </w:trPr>
        <w:tc>
          <w:tcPr>
            <w:tcW w:w="846" w:type="dxa"/>
            <w:tcBorders>
              <w:top w:val="single" w:sz="4" w:space="0" w:color="auto"/>
              <w:left w:val="single" w:sz="4" w:space="0" w:color="000000"/>
              <w:bottom w:val="single" w:sz="4" w:space="0" w:color="auto"/>
            </w:tcBorders>
            <w:vAlign w:val="center"/>
          </w:tcPr>
          <w:p w14:paraId="3C44F318" w14:textId="0394BBDB" w:rsidR="009774A5" w:rsidRPr="009774A5" w:rsidRDefault="009774A5" w:rsidP="009774A5">
            <w:pPr>
              <w:rPr>
                <w:rFonts w:ascii="Calibri" w:eastAsia="Calibri" w:hAnsi="Calibri" w:cs="Calibri"/>
                <w:b/>
                <w:sz w:val="18"/>
                <w:szCs w:val="18"/>
              </w:rPr>
            </w:pPr>
            <w:r>
              <w:rPr>
                <w:rFonts w:ascii="Calibri" w:eastAsia="Calibri" w:hAnsi="Calibri" w:cs="Calibri"/>
                <w:b/>
                <w:sz w:val="18"/>
                <w:szCs w:val="18"/>
              </w:rPr>
              <w:t>WEEK</w:t>
            </w:r>
          </w:p>
        </w:tc>
        <w:tc>
          <w:tcPr>
            <w:tcW w:w="2693" w:type="dxa"/>
            <w:tcBorders>
              <w:top w:val="single" w:sz="4" w:space="0" w:color="auto"/>
              <w:left w:val="single" w:sz="4" w:space="0" w:color="000000"/>
              <w:bottom w:val="single" w:sz="4" w:space="0" w:color="auto"/>
            </w:tcBorders>
            <w:vAlign w:val="center"/>
          </w:tcPr>
          <w:p w14:paraId="3C2EAED8" w14:textId="71B36EF7" w:rsidR="009774A5" w:rsidRPr="009774A5" w:rsidRDefault="009774A5" w:rsidP="009774A5">
            <w:pPr>
              <w:rPr>
                <w:rFonts w:ascii="Calibri" w:eastAsia="Calibri" w:hAnsi="Calibri" w:cs="Calibri"/>
                <w:b/>
                <w:sz w:val="18"/>
                <w:szCs w:val="18"/>
              </w:rPr>
            </w:pPr>
            <w:r>
              <w:rPr>
                <w:rFonts w:ascii="Calibri" w:eastAsia="Calibri" w:hAnsi="Calibri" w:cs="Calibri"/>
                <w:b/>
                <w:sz w:val="18"/>
                <w:szCs w:val="18"/>
              </w:rPr>
              <w:t>LECTURE</w:t>
            </w:r>
          </w:p>
        </w:tc>
        <w:tc>
          <w:tcPr>
            <w:tcW w:w="851" w:type="dxa"/>
            <w:tcBorders>
              <w:top w:val="single" w:sz="4" w:space="0" w:color="auto"/>
              <w:left w:val="single" w:sz="4" w:space="0" w:color="000000"/>
              <w:bottom w:val="single" w:sz="4" w:space="0" w:color="auto"/>
            </w:tcBorders>
            <w:vAlign w:val="center"/>
          </w:tcPr>
          <w:p w14:paraId="65F6671D" w14:textId="55D0FC7A" w:rsidR="009774A5" w:rsidRPr="009774A5" w:rsidRDefault="00F13179" w:rsidP="00F13179">
            <w:pPr>
              <w:jc w:val="center"/>
              <w:rPr>
                <w:rFonts w:ascii="Calibri" w:eastAsia="Calibri" w:hAnsi="Calibri" w:cs="Calibri"/>
                <w:b/>
                <w:sz w:val="18"/>
                <w:szCs w:val="18"/>
              </w:rPr>
            </w:pPr>
            <w:r>
              <w:rPr>
                <w:rFonts w:ascii="Calibri" w:eastAsia="Calibri" w:hAnsi="Calibri" w:cs="Calibri"/>
                <w:b/>
                <w:sz w:val="18"/>
                <w:szCs w:val="18"/>
              </w:rPr>
              <w:t>EA</w:t>
            </w:r>
          </w:p>
        </w:tc>
        <w:tc>
          <w:tcPr>
            <w:tcW w:w="1275" w:type="dxa"/>
            <w:tcBorders>
              <w:top w:val="single" w:sz="4" w:space="0" w:color="auto"/>
              <w:left w:val="single" w:sz="4" w:space="0" w:color="000000"/>
              <w:bottom w:val="single" w:sz="4" w:space="0" w:color="auto"/>
            </w:tcBorders>
            <w:vAlign w:val="center"/>
          </w:tcPr>
          <w:p w14:paraId="38DEAAC9" w14:textId="1778DE97" w:rsidR="009774A5" w:rsidRPr="009774A5" w:rsidRDefault="00DA4E16" w:rsidP="00DA4E16">
            <w:pPr>
              <w:jc w:val="center"/>
              <w:rPr>
                <w:rFonts w:ascii="Calibri" w:eastAsia="Calibri" w:hAnsi="Calibri" w:cs="Calibri"/>
                <w:b/>
                <w:sz w:val="18"/>
                <w:szCs w:val="18"/>
              </w:rPr>
            </w:pPr>
            <w:r>
              <w:rPr>
                <w:rFonts w:ascii="Calibri" w:eastAsia="Calibri" w:hAnsi="Calibri" w:cs="Calibri"/>
                <w:b/>
                <w:sz w:val="18"/>
                <w:szCs w:val="18"/>
              </w:rPr>
              <w:t>FORM OF PRACTICAL TRAINING</w:t>
            </w:r>
          </w:p>
        </w:tc>
        <w:tc>
          <w:tcPr>
            <w:tcW w:w="4111" w:type="dxa"/>
            <w:tcBorders>
              <w:top w:val="single" w:sz="4" w:space="0" w:color="auto"/>
              <w:left w:val="single" w:sz="4" w:space="0" w:color="000000"/>
              <w:bottom w:val="single" w:sz="4" w:space="0" w:color="auto"/>
              <w:right w:val="single" w:sz="4" w:space="0" w:color="auto"/>
            </w:tcBorders>
            <w:vAlign w:val="center"/>
          </w:tcPr>
          <w:p w14:paraId="295C184B" w14:textId="6FC11948" w:rsidR="009774A5" w:rsidRPr="009774A5" w:rsidRDefault="00F04A63" w:rsidP="009774A5">
            <w:pPr>
              <w:rPr>
                <w:rFonts w:ascii="Calibri" w:eastAsia="Calibri" w:hAnsi="Calibri" w:cs="Calibri"/>
                <w:b/>
                <w:sz w:val="18"/>
                <w:szCs w:val="18"/>
              </w:rPr>
            </w:pPr>
            <w:r>
              <w:rPr>
                <w:rFonts w:ascii="Calibri" w:eastAsia="Calibri" w:hAnsi="Calibri" w:cs="Calibri"/>
                <w:b/>
                <w:sz w:val="18"/>
                <w:szCs w:val="18"/>
              </w:rPr>
              <w:t>Assignments/presentations</w:t>
            </w:r>
          </w:p>
        </w:tc>
      </w:tr>
      <w:tr w:rsidR="00B77566" w14:paraId="52258DF0" w14:textId="77777777" w:rsidTr="00746C01">
        <w:trPr>
          <w:trHeight w:val="1523"/>
        </w:trPr>
        <w:tc>
          <w:tcPr>
            <w:tcW w:w="846" w:type="dxa"/>
            <w:tcBorders>
              <w:top w:val="single" w:sz="4" w:space="0" w:color="auto"/>
              <w:left w:val="single" w:sz="4" w:space="0" w:color="000000"/>
              <w:bottom w:val="single" w:sz="4" w:space="0" w:color="auto"/>
            </w:tcBorders>
            <w:vAlign w:val="center"/>
          </w:tcPr>
          <w:p w14:paraId="20FFC206"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1</w:t>
            </w:r>
          </w:p>
          <w:p w14:paraId="5C632CB0" w14:textId="049B9C46"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02.</w:t>
            </w:r>
            <w:r w:rsidR="00753A49">
              <w:rPr>
                <w:rFonts w:ascii="Calibri" w:eastAsia="Calibri" w:hAnsi="Calibri" w:cs="Calibri"/>
                <w:bCs/>
                <w:sz w:val="18"/>
                <w:szCs w:val="18"/>
              </w:rPr>
              <w:t>17</w:t>
            </w:r>
          </w:p>
        </w:tc>
        <w:tc>
          <w:tcPr>
            <w:tcW w:w="2693" w:type="dxa"/>
            <w:tcBorders>
              <w:top w:val="single" w:sz="4" w:space="0" w:color="auto"/>
              <w:left w:val="single" w:sz="4" w:space="0" w:color="000000"/>
              <w:bottom w:val="single" w:sz="4" w:space="0" w:color="auto"/>
            </w:tcBorders>
            <w:vAlign w:val="center"/>
          </w:tcPr>
          <w:p w14:paraId="63B65638" w14:textId="260739D0"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The history of ecological design - I</w:t>
            </w:r>
          </w:p>
        </w:tc>
        <w:tc>
          <w:tcPr>
            <w:tcW w:w="851" w:type="dxa"/>
            <w:tcBorders>
              <w:top w:val="single" w:sz="4" w:space="0" w:color="auto"/>
              <w:left w:val="single" w:sz="4" w:space="0" w:color="000000"/>
              <w:bottom w:val="single" w:sz="4" w:space="0" w:color="auto"/>
            </w:tcBorders>
            <w:vAlign w:val="center"/>
          </w:tcPr>
          <w:p w14:paraId="65168CF7" w14:textId="6827C496"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2D2ACBC7" w14:textId="7524C0ED"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w:t>
            </w:r>
          </w:p>
        </w:tc>
        <w:tc>
          <w:tcPr>
            <w:tcW w:w="4111" w:type="dxa"/>
            <w:tcBorders>
              <w:top w:val="single" w:sz="4" w:space="0" w:color="auto"/>
              <w:left w:val="single" w:sz="4" w:space="0" w:color="000000"/>
              <w:bottom w:val="single" w:sz="4" w:space="0" w:color="auto"/>
              <w:right w:val="single" w:sz="4" w:space="0" w:color="auto"/>
            </w:tcBorders>
            <w:vAlign w:val="center"/>
          </w:tcPr>
          <w:p w14:paraId="106A9002" w14:textId="7BF593EC" w:rsidR="00B77566" w:rsidRDefault="00B77566" w:rsidP="00B77566">
            <w:pPr>
              <w:rPr>
                <w:rFonts w:ascii="Calibri" w:eastAsia="Calibri" w:hAnsi="Calibri" w:cs="Calibri"/>
                <w:bCs/>
                <w:sz w:val="18"/>
                <w:szCs w:val="18"/>
              </w:rPr>
            </w:pPr>
            <w:r w:rsidRPr="00E67D3C">
              <w:rPr>
                <w:rFonts w:ascii="Calibri" w:eastAsia="Calibri" w:hAnsi="Calibri" w:cs="Calibri"/>
                <w:bCs/>
                <w:sz w:val="18"/>
                <w:szCs w:val="18"/>
              </w:rPr>
              <w:t xml:space="preserve">- Presentation of topics, </w:t>
            </w:r>
          </w:p>
          <w:p w14:paraId="24FFEF8B" w14:textId="78EB4E07" w:rsidR="005A097E" w:rsidRPr="00E67D3C" w:rsidRDefault="005A097E" w:rsidP="00B77566">
            <w:pPr>
              <w:rPr>
                <w:rFonts w:ascii="Calibri" w:eastAsia="Calibri" w:hAnsi="Calibri" w:cs="Calibri"/>
                <w:bCs/>
                <w:sz w:val="18"/>
                <w:szCs w:val="18"/>
              </w:rPr>
            </w:pPr>
            <w:r>
              <w:rPr>
                <w:rFonts w:ascii="Calibri" w:eastAsia="Calibri" w:hAnsi="Calibri" w:cs="Calibri"/>
                <w:bCs/>
                <w:sz w:val="18"/>
                <w:szCs w:val="18"/>
              </w:rPr>
              <w:t>- introduction to tasks, assignment and discussion of complex individual tasks</w:t>
            </w:r>
          </w:p>
          <w:p w14:paraId="5DD86849" w14:textId="682C4010" w:rsidR="00B77566" w:rsidRPr="00177B1B" w:rsidRDefault="00B77566" w:rsidP="00B77566">
            <w:pPr>
              <w:rPr>
                <w:rFonts w:ascii="Calibri" w:eastAsia="Calibri" w:hAnsi="Calibri" w:cs="Calibri"/>
                <w:bCs/>
                <w:sz w:val="18"/>
                <w:szCs w:val="18"/>
              </w:rPr>
            </w:pPr>
            <w:r>
              <w:rPr>
                <w:rFonts w:ascii="Calibri" w:eastAsia="Calibri" w:hAnsi="Calibri" w:cs="Calibri"/>
                <w:bCs/>
                <w:sz w:val="18"/>
                <w:szCs w:val="18"/>
              </w:rPr>
              <w:t>- Presentation of the content requirements for the end-of-year presentation (chart, booklet/presentation, examples)</w:t>
            </w:r>
          </w:p>
        </w:tc>
      </w:tr>
      <w:tr w:rsidR="00B77566" w14:paraId="548790EE" w14:textId="77777777" w:rsidTr="00746C01">
        <w:trPr>
          <w:trHeight w:val="978"/>
        </w:trPr>
        <w:tc>
          <w:tcPr>
            <w:tcW w:w="846" w:type="dxa"/>
            <w:tcBorders>
              <w:top w:val="single" w:sz="4" w:space="0" w:color="auto"/>
              <w:left w:val="single" w:sz="4" w:space="0" w:color="000000"/>
              <w:bottom w:val="single" w:sz="4" w:space="0" w:color="auto"/>
            </w:tcBorders>
            <w:vAlign w:val="center"/>
          </w:tcPr>
          <w:p w14:paraId="12A412D0"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2</w:t>
            </w:r>
          </w:p>
          <w:p w14:paraId="346CCA1E" w14:textId="27F0B226"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02.</w:t>
            </w:r>
            <w:r w:rsidR="00753A49">
              <w:rPr>
                <w:rFonts w:ascii="Calibri" w:eastAsia="Calibri" w:hAnsi="Calibri" w:cs="Calibri"/>
                <w:bCs/>
                <w:sz w:val="18"/>
                <w:szCs w:val="18"/>
              </w:rPr>
              <w:t>24</w:t>
            </w:r>
          </w:p>
        </w:tc>
        <w:tc>
          <w:tcPr>
            <w:tcW w:w="2693" w:type="dxa"/>
            <w:tcBorders>
              <w:top w:val="single" w:sz="4" w:space="0" w:color="auto"/>
              <w:left w:val="single" w:sz="4" w:space="0" w:color="000000"/>
              <w:bottom w:val="single" w:sz="4" w:space="0" w:color="auto"/>
            </w:tcBorders>
            <w:vAlign w:val="center"/>
          </w:tcPr>
          <w:p w14:paraId="4C92B87D" w14:textId="393FE29C"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History of ecological design - II</w:t>
            </w:r>
          </w:p>
        </w:tc>
        <w:tc>
          <w:tcPr>
            <w:tcW w:w="851" w:type="dxa"/>
            <w:tcBorders>
              <w:top w:val="single" w:sz="4" w:space="0" w:color="auto"/>
              <w:left w:val="single" w:sz="4" w:space="0" w:color="000000"/>
              <w:bottom w:val="single" w:sz="4" w:space="0" w:color="auto"/>
            </w:tcBorders>
            <w:vAlign w:val="center"/>
          </w:tcPr>
          <w:p w14:paraId="33BC7A36" w14:textId="219E4EEC"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60A94B8C" w14:textId="5AB77BC7"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51CADE2F" w14:textId="4CA8E736"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xml:space="preserve">1. </w:t>
            </w:r>
            <w:r w:rsidR="001D696A">
              <w:rPr>
                <w:rFonts w:ascii="Calibri" w:eastAsia="Calibri" w:hAnsi="Calibri" w:cs="Calibri"/>
                <w:bCs/>
                <w:sz w:val="18"/>
                <w:szCs w:val="18"/>
              </w:rPr>
              <w:t xml:space="preserve">C4D </w:t>
            </w:r>
            <w:r w:rsidRPr="00E72983">
              <w:rPr>
                <w:rFonts w:ascii="Calibri" w:eastAsia="Calibri" w:hAnsi="Calibri" w:cs="Calibri"/>
                <w:bCs/>
                <w:sz w:val="18"/>
                <w:szCs w:val="18"/>
              </w:rPr>
              <w:t xml:space="preserve">Modeling practice </w:t>
            </w:r>
            <w:r w:rsidR="001D696A">
              <w:rPr>
                <w:rFonts w:ascii="Calibri" w:eastAsia="Calibri" w:hAnsi="Calibri" w:cs="Calibri"/>
                <w:bCs/>
                <w:sz w:val="18"/>
                <w:szCs w:val="18"/>
              </w:rPr>
              <w:t>(individual)</w:t>
            </w:r>
          </w:p>
          <w:p w14:paraId="6D5D896B"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 Consultation on semester assignments</w:t>
            </w:r>
          </w:p>
          <w:p w14:paraId="59C42335" w14:textId="50D990EB"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presentation of various graphic solutions</w:t>
            </w:r>
          </w:p>
        </w:tc>
      </w:tr>
      <w:tr w:rsidR="00B77566" w14:paraId="414E83A4" w14:textId="77777777" w:rsidTr="00746C01">
        <w:trPr>
          <w:trHeight w:val="1276"/>
        </w:trPr>
        <w:tc>
          <w:tcPr>
            <w:tcW w:w="846" w:type="dxa"/>
            <w:tcBorders>
              <w:top w:val="single" w:sz="4" w:space="0" w:color="auto"/>
              <w:left w:val="single" w:sz="4" w:space="0" w:color="000000"/>
              <w:bottom w:val="single" w:sz="4" w:space="0" w:color="auto"/>
            </w:tcBorders>
            <w:vAlign w:val="center"/>
          </w:tcPr>
          <w:p w14:paraId="6971BAA8"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3</w:t>
            </w:r>
          </w:p>
          <w:p w14:paraId="72932B5F" w14:textId="6A5006FC"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03.</w:t>
            </w:r>
            <w:r w:rsidR="00753A49">
              <w:rPr>
                <w:rFonts w:ascii="Calibri" w:eastAsia="Calibri" w:hAnsi="Calibri" w:cs="Calibri"/>
                <w:bCs/>
                <w:sz w:val="18"/>
                <w:szCs w:val="18"/>
              </w:rPr>
              <w:t>3</w:t>
            </w:r>
          </w:p>
        </w:tc>
        <w:tc>
          <w:tcPr>
            <w:tcW w:w="2693" w:type="dxa"/>
            <w:tcBorders>
              <w:top w:val="single" w:sz="4" w:space="0" w:color="auto"/>
              <w:left w:val="single" w:sz="4" w:space="0" w:color="000000"/>
              <w:bottom w:val="single" w:sz="4" w:space="0" w:color="auto"/>
            </w:tcBorders>
            <w:vAlign w:val="center"/>
          </w:tcPr>
          <w:p w14:paraId="12F3D785" w14:textId="123B7F06"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Place-less architecture: ephemeral architecture, disaster architecture, mobile architecture, pavilions</w:t>
            </w:r>
          </w:p>
        </w:tc>
        <w:tc>
          <w:tcPr>
            <w:tcW w:w="851" w:type="dxa"/>
            <w:tcBorders>
              <w:top w:val="single" w:sz="4" w:space="0" w:color="auto"/>
              <w:left w:val="single" w:sz="4" w:space="0" w:color="000000"/>
              <w:bottom w:val="single" w:sz="4" w:space="0" w:color="auto"/>
            </w:tcBorders>
            <w:vAlign w:val="center"/>
          </w:tcPr>
          <w:p w14:paraId="2F9FD479" w14:textId="173CB9E9"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21A6E08E" w14:textId="64466ABF"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4F3E3945" w14:textId="076AF308"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xml:space="preserve">2. C4D Modeling practice </w:t>
            </w:r>
            <w:r w:rsidR="001D696A">
              <w:rPr>
                <w:rFonts w:ascii="Calibri" w:eastAsia="Calibri" w:hAnsi="Calibri" w:cs="Calibri"/>
                <w:bCs/>
                <w:sz w:val="18"/>
                <w:szCs w:val="18"/>
              </w:rPr>
              <w:t>(individual)</w:t>
            </w:r>
          </w:p>
          <w:p w14:paraId="71604D28" w14:textId="21D8855B" w:rsidR="00B77566" w:rsidRDefault="00B77566" w:rsidP="00B77566">
            <w:pPr>
              <w:rPr>
                <w:rFonts w:ascii="Calibri" w:eastAsia="Calibri" w:hAnsi="Calibri" w:cs="Calibri"/>
                <w:bCs/>
                <w:sz w:val="18"/>
                <w:szCs w:val="18"/>
              </w:rPr>
            </w:pPr>
            <w:r>
              <w:rPr>
                <w:rFonts w:ascii="Calibri" w:eastAsia="Calibri" w:hAnsi="Calibri" w:cs="Calibri"/>
                <w:bCs/>
                <w:sz w:val="18"/>
                <w:szCs w:val="18"/>
              </w:rPr>
              <w:t>- consultation on semester assignment</w:t>
            </w:r>
          </w:p>
          <w:p w14:paraId="703D2E3F" w14:textId="6DC5E190" w:rsidR="00B77566" w:rsidRDefault="005A097E" w:rsidP="00B77566">
            <w:pPr>
              <w:rPr>
                <w:rFonts w:ascii="Calibri" w:eastAsia="Calibri" w:hAnsi="Calibri" w:cs="Calibri"/>
                <w:bCs/>
                <w:sz w:val="18"/>
                <w:szCs w:val="18"/>
              </w:rPr>
            </w:pPr>
            <w:r>
              <w:rPr>
                <w:rFonts w:ascii="Calibri" w:eastAsia="Calibri" w:hAnsi="Calibri" w:cs="Calibri"/>
                <w:bCs/>
                <w:sz w:val="18"/>
                <w:szCs w:val="18"/>
              </w:rPr>
              <w:t>-atmosphere, visual design</w:t>
            </w:r>
          </w:p>
          <w:p w14:paraId="1A015CB6" w14:textId="42CF60AB" w:rsidR="00B77566" w:rsidRPr="009774A5" w:rsidRDefault="00B77566" w:rsidP="00B77566">
            <w:pPr>
              <w:rPr>
                <w:rFonts w:ascii="Calibri" w:eastAsia="Calibri" w:hAnsi="Calibri" w:cs="Calibri"/>
                <w:b/>
                <w:sz w:val="18"/>
                <w:szCs w:val="18"/>
              </w:rPr>
            </w:pPr>
            <w:r>
              <w:rPr>
                <w:rFonts w:ascii="Calibri" w:eastAsia="Calibri" w:hAnsi="Calibri" w:cs="Calibri"/>
                <w:b/>
                <w:sz w:val="18"/>
                <w:szCs w:val="18"/>
              </w:rPr>
              <w:t>1. SUBMISSION OF MODELING ASSIGNMENT</w:t>
            </w:r>
          </w:p>
        </w:tc>
      </w:tr>
      <w:tr w:rsidR="00B77566" w14:paraId="018A6324" w14:textId="77777777" w:rsidTr="00746C01">
        <w:trPr>
          <w:trHeight w:val="1408"/>
        </w:trPr>
        <w:tc>
          <w:tcPr>
            <w:tcW w:w="846" w:type="dxa"/>
            <w:tcBorders>
              <w:top w:val="single" w:sz="4" w:space="0" w:color="auto"/>
              <w:left w:val="single" w:sz="4" w:space="0" w:color="000000"/>
              <w:bottom w:val="single" w:sz="4" w:space="0" w:color="auto"/>
            </w:tcBorders>
            <w:vAlign w:val="center"/>
          </w:tcPr>
          <w:p w14:paraId="36783019"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4</w:t>
            </w:r>
          </w:p>
          <w:p w14:paraId="675E7C52" w14:textId="6028D478"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03.</w:t>
            </w:r>
            <w:r w:rsidR="00753A49">
              <w:rPr>
                <w:rFonts w:ascii="Calibri" w:eastAsia="Calibri" w:hAnsi="Calibri" w:cs="Calibri"/>
                <w:bCs/>
                <w:sz w:val="18"/>
                <w:szCs w:val="18"/>
              </w:rPr>
              <w:t>10</w:t>
            </w:r>
          </w:p>
        </w:tc>
        <w:tc>
          <w:tcPr>
            <w:tcW w:w="2693" w:type="dxa"/>
            <w:tcBorders>
              <w:top w:val="single" w:sz="4" w:space="0" w:color="auto"/>
              <w:left w:val="single" w:sz="4" w:space="0" w:color="000000"/>
              <w:bottom w:val="single" w:sz="4" w:space="0" w:color="auto"/>
            </w:tcBorders>
            <w:vAlign w:val="center"/>
          </w:tcPr>
          <w:p w14:paraId="2ED447FB" w14:textId="74C46DFD"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Alternative concepts of place: Utopia, Paradise, Arcadia, Heterotopia, and Hortus Conclusus</w:t>
            </w:r>
          </w:p>
        </w:tc>
        <w:tc>
          <w:tcPr>
            <w:tcW w:w="851" w:type="dxa"/>
            <w:tcBorders>
              <w:top w:val="single" w:sz="4" w:space="0" w:color="auto"/>
              <w:left w:val="single" w:sz="4" w:space="0" w:color="000000"/>
              <w:bottom w:val="single" w:sz="4" w:space="0" w:color="auto"/>
            </w:tcBorders>
            <w:vAlign w:val="center"/>
          </w:tcPr>
          <w:p w14:paraId="20DA3B22" w14:textId="27815905"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6F1B3DBF" w14:textId="71765168"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2C3BEB31" w14:textId="7A2E13F5"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xml:space="preserve">3. C4D Modeling practice </w:t>
            </w:r>
            <w:r w:rsidR="001D696A">
              <w:rPr>
                <w:rFonts w:ascii="Calibri" w:eastAsia="Calibri" w:hAnsi="Calibri" w:cs="Calibri"/>
                <w:bCs/>
                <w:sz w:val="18"/>
                <w:szCs w:val="18"/>
              </w:rPr>
              <w:t>(individual)</w:t>
            </w:r>
          </w:p>
          <w:p w14:paraId="0C249804" w14:textId="5F0F08B4" w:rsidR="00B77566" w:rsidRDefault="00B77566" w:rsidP="00B77566">
            <w:pPr>
              <w:rPr>
                <w:rFonts w:ascii="Calibri" w:eastAsia="Calibri" w:hAnsi="Calibri" w:cs="Calibri"/>
                <w:bCs/>
                <w:sz w:val="18"/>
                <w:szCs w:val="18"/>
              </w:rPr>
            </w:pPr>
            <w:r>
              <w:rPr>
                <w:rFonts w:ascii="Calibri" w:eastAsia="Calibri" w:hAnsi="Calibri" w:cs="Calibri"/>
                <w:bCs/>
                <w:sz w:val="18"/>
                <w:szCs w:val="18"/>
              </w:rPr>
              <w:t>- Consultation on semester assignment</w:t>
            </w:r>
          </w:p>
          <w:p w14:paraId="4B8BB50F" w14:textId="77777777" w:rsidR="00B77566" w:rsidRDefault="00B77566" w:rsidP="00B77566">
            <w:pPr>
              <w:rPr>
                <w:rFonts w:ascii="Calibri" w:eastAsia="Calibri" w:hAnsi="Calibri" w:cs="Calibri"/>
                <w:bCs/>
                <w:sz w:val="18"/>
                <w:szCs w:val="18"/>
              </w:rPr>
            </w:pPr>
          </w:p>
          <w:p w14:paraId="5F7C62D0" w14:textId="29DEC014" w:rsidR="00B77566" w:rsidRDefault="00B77566" w:rsidP="00B77566">
            <w:pPr>
              <w:rPr>
                <w:rFonts w:ascii="Calibri" w:eastAsia="Calibri" w:hAnsi="Calibri" w:cs="Calibri"/>
                <w:b/>
                <w:sz w:val="18"/>
                <w:szCs w:val="18"/>
              </w:rPr>
            </w:pPr>
            <w:r>
              <w:rPr>
                <w:rFonts w:ascii="Calibri" w:eastAsia="Calibri" w:hAnsi="Calibri" w:cs="Calibri"/>
                <w:b/>
                <w:sz w:val="18"/>
                <w:szCs w:val="18"/>
              </w:rPr>
              <w:t>2. SUBMISSION OF MODELING ASSIGNMENT</w:t>
            </w:r>
          </w:p>
          <w:p w14:paraId="031CC3A6" w14:textId="64064470" w:rsidR="00B77566" w:rsidRPr="009774A5" w:rsidRDefault="00B77566" w:rsidP="00B77566">
            <w:pPr>
              <w:rPr>
                <w:rFonts w:ascii="Calibri" w:eastAsia="Calibri" w:hAnsi="Calibri" w:cs="Calibri"/>
                <w:b/>
                <w:sz w:val="18"/>
                <w:szCs w:val="18"/>
              </w:rPr>
            </w:pPr>
            <w:r w:rsidRPr="009300DC">
              <w:rPr>
                <w:rFonts w:ascii="Calibri" w:eastAsia="Calibri" w:hAnsi="Calibri" w:cs="Calibri"/>
                <w:bCs/>
                <w:sz w:val="18"/>
                <w:szCs w:val="18"/>
              </w:rPr>
              <w:t>(F1 resubmission)</w:t>
            </w:r>
          </w:p>
        </w:tc>
      </w:tr>
      <w:tr w:rsidR="00B77566" w14:paraId="70729EEB" w14:textId="77777777" w:rsidTr="00746C01">
        <w:trPr>
          <w:trHeight w:val="1386"/>
        </w:trPr>
        <w:tc>
          <w:tcPr>
            <w:tcW w:w="846" w:type="dxa"/>
            <w:tcBorders>
              <w:top w:val="single" w:sz="4" w:space="0" w:color="auto"/>
              <w:left w:val="single" w:sz="4" w:space="0" w:color="000000"/>
              <w:bottom w:val="single" w:sz="4" w:space="0" w:color="auto"/>
            </w:tcBorders>
            <w:vAlign w:val="center"/>
          </w:tcPr>
          <w:p w14:paraId="1320B7D8"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5</w:t>
            </w:r>
          </w:p>
          <w:p w14:paraId="79289DAA" w14:textId="637AB233"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03.</w:t>
            </w:r>
            <w:r w:rsidR="00753A49">
              <w:rPr>
                <w:rFonts w:ascii="Calibri" w:eastAsia="Calibri" w:hAnsi="Calibri" w:cs="Calibri"/>
                <w:bCs/>
                <w:sz w:val="18"/>
                <w:szCs w:val="18"/>
              </w:rPr>
              <w:t>17</w:t>
            </w:r>
          </w:p>
        </w:tc>
        <w:tc>
          <w:tcPr>
            <w:tcW w:w="2693" w:type="dxa"/>
            <w:tcBorders>
              <w:top w:val="single" w:sz="4" w:space="0" w:color="auto"/>
              <w:left w:val="single" w:sz="4" w:space="0" w:color="000000"/>
              <w:bottom w:val="single" w:sz="4" w:space="0" w:color="auto"/>
            </w:tcBorders>
            <w:vAlign w:val="center"/>
          </w:tcPr>
          <w:p w14:paraId="26356AD6" w14:textId="11CDB7F9"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A brief history of regionalism: the modernist roots of place-based thinking, Bay Region Style. Portugal and Finland, Vorarlberg, Switzerland, Burgenland.</w:t>
            </w:r>
          </w:p>
        </w:tc>
        <w:tc>
          <w:tcPr>
            <w:tcW w:w="851" w:type="dxa"/>
            <w:tcBorders>
              <w:top w:val="single" w:sz="4" w:space="0" w:color="auto"/>
              <w:left w:val="single" w:sz="4" w:space="0" w:color="000000"/>
              <w:bottom w:val="single" w:sz="4" w:space="0" w:color="auto"/>
            </w:tcBorders>
            <w:vAlign w:val="center"/>
          </w:tcPr>
          <w:p w14:paraId="6A5052C1" w14:textId="5D867AE9"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2683AD1A" w14:textId="1228C681"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Field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69A6C1E6" w14:textId="22BB642E"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xml:space="preserve">4. C4D Modeling practice </w:t>
            </w:r>
            <w:r w:rsidR="001D696A">
              <w:rPr>
                <w:rFonts w:ascii="Calibri" w:eastAsia="Calibri" w:hAnsi="Calibri" w:cs="Calibri"/>
                <w:bCs/>
                <w:sz w:val="18"/>
                <w:szCs w:val="18"/>
              </w:rPr>
              <w:t>(individual)</w:t>
            </w:r>
          </w:p>
          <w:p w14:paraId="350EA1BF" w14:textId="117DD895" w:rsidR="00B77566" w:rsidRDefault="00B77566" w:rsidP="00B77566">
            <w:pPr>
              <w:rPr>
                <w:rFonts w:ascii="Calibri" w:eastAsia="Calibri" w:hAnsi="Calibri" w:cs="Calibri"/>
                <w:bCs/>
                <w:sz w:val="18"/>
                <w:szCs w:val="18"/>
              </w:rPr>
            </w:pPr>
            <w:r>
              <w:rPr>
                <w:rFonts w:ascii="Calibri" w:eastAsia="Calibri" w:hAnsi="Calibri" w:cs="Calibri"/>
                <w:bCs/>
                <w:sz w:val="18"/>
                <w:szCs w:val="18"/>
              </w:rPr>
              <w:t>- Consultation on semester assignment</w:t>
            </w:r>
          </w:p>
          <w:p w14:paraId="35FCFAAA" w14:textId="77777777" w:rsidR="00B77566" w:rsidRDefault="00B77566" w:rsidP="00B77566">
            <w:pPr>
              <w:rPr>
                <w:rFonts w:ascii="Calibri" w:eastAsia="Calibri" w:hAnsi="Calibri" w:cs="Calibri"/>
                <w:bCs/>
                <w:sz w:val="18"/>
                <w:szCs w:val="18"/>
              </w:rPr>
            </w:pPr>
          </w:p>
          <w:p w14:paraId="195CC57E" w14:textId="58EB4AA3" w:rsidR="00B77566" w:rsidRDefault="00B77566" w:rsidP="00B77566">
            <w:pPr>
              <w:rPr>
                <w:rFonts w:ascii="Calibri" w:eastAsia="Calibri" w:hAnsi="Calibri" w:cs="Calibri"/>
                <w:b/>
                <w:sz w:val="18"/>
                <w:szCs w:val="18"/>
              </w:rPr>
            </w:pPr>
            <w:r>
              <w:rPr>
                <w:rFonts w:ascii="Calibri" w:eastAsia="Calibri" w:hAnsi="Calibri" w:cs="Calibri"/>
                <w:b/>
                <w:sz w:val="18"/>
                <w:szCs w:val="18"/>
              </w:rPr>
              <w:t>3. SUBMISSION OF MODELING ASSIGNMENT</w:t>
            </w:r>
          </w:p>
          <w:p w14:paraId="24948302" w14:textId="712AFDF0" w:rsidR="00B77566" w:rsidRPr="009774A5" w:rsidRDefault="00B77566" w:rsidP="00B77566">
            <w:pPr>
              <w:rPr>
                <w:rFonts w:ascii="Calibri" w:eastAsia="Calibri" w:hAnsi="Calibri" w:cs="Calibri"/>
                <w:b/>
                <w:sz w:val="18"/>
                <w:szCs w:val="18"/>
              </w:rPr>
            </w:pPr>
            <w:r w:rsidRPr="009300DC">
              <w:rPr>
                <w:rFonts w:ascii="Calibri" w:eastAsia="Calibri" w:hAnsi="Calibri" w:cs="Calibri"/>
                <w:bCs/>
                <w:sz w:val="18"/>
                <w:szCs w:val="18"/>
              </w:rPr>
              <w:t>(</w:t>
            </w:r>
            <w:r>
              <w:rPr>
                <w:rFonts w:ascii="Calibri" w:eastAsia="Calibri" w:hAnsi="Calibri" w:cs="Calibri"/>
                <w:bCs/>
                <w:sz w:val="18"/>
                <w:szCs w:val="18"/>
              </w:rPr>
              <w:t xml:space="preserve">F2 </w:t>
            </w:r>
            <w:r w:rsidRPr="009300DC">
              <w:rPr>
                <w:rFonts w:ascii="Calibri" w:eastAsia="Calibri" w:hAnsi="Calibri" w:cs="Calibri"/>
                <w:bCs/>
                <w:sz w:val="18"/>
                <w:szCs w:val="18"/>
              </w:rPr>
              <w:t>resubmission)</w:t>
            </w:r>
          </w:p>
        </w:tc>
      </w:tr>
      <w:tr w:rsidR="00B77566" w14:paraId="445D272D" w14:textId="77777777" w:rsidTr="00746C01">
        <w:trPr>
          <w:trHeight w:val="1420"/>
        </w:trPr>
        <w:tc>
          <w:tcPr>
            <w:tcW w:w="846" w:type="dxa"/>
            <w:tcBorders>
              <w:top w:val="single" w:sz="4" w:space="0" w:color="auto"/>
              <w:left w:val="single" w:sz="4" w:space="0" w:color="000000"/>
              <w:bottom w:val="single" w:sz="4" w:space="0" w:color="auto"/>
            </w:tcBorders>
            <w:vAlign w:val="center"/>
          </w:tcPr>
          <w:p w14:paraId="53469B3E"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6</w:t>
            </w:r>
          </w:p>
          <w:p w14:paraId="3D71CD92" w14:textId="784EEAA3"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03.</w:t>
            </w:r>
            <w:r w:rsidR="00753A49">
              <w:rPr>
                <w:rFonts w:ascii="Calibri" w:eastAsia="Calibri" w:hAnsi="Calibri" w:cs="Calibri"/>
                <w:bCs/>
                <w:sz w:val="18"/>
                <w:szCs w:val="18"/>
              </w:rPr>
              <w:t>24</w:t>
            </w:r>
          </w:p>
        </w:tc>
        <w:tc>
          <w:tcPr>
            <w:tcW w:w="2693" w:type="dxa"/>
            <w:tcBorders>
              <w:top w:val="single" w:sz="4" w:space="0" w:color="auto"/>
              <w:left w:val="single" w:sz="4" w:space="0" w:color="000000"/>
              <w:bottom w:val="single" w:sz="4" w:space="0" w:color="auto"/>
            </w:tcBorders>
            <w:vAlign w:val="center"/>
          </w:tcPr>
          <w:p w14:paraId="51E81F1F" w14:textId="4EEE6BA8"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Types of regionalism: regionalism as material use and topography</w:t>
            </w:r>
          </w:p>
        </w:tc>
        <w:tc>
          <w:tcPr>
            <w:tcW w:w="851" w:type="dxa"/>
            <w:tcBorders>
              <w:top w:val="single" w:sz="4" w:space="0" w:color="auto"/>
              <w:left w:val="single" w:sz="4" w:space="0" w:color="000000"/>
              <w:bottom w:val="single" w:sz="4" w:space="0" w:color="auto"/>
            </w:tcBorders>
            <w:vAlign w:val="center"/>
          </w:tcPr>
          <w:p w14:paraId="50FED43C" w14:textId="500E1B26"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5B20D1D2" w14:textId="4C57E233"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field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70515281" w14:textId="21615035" w:rsidR="00B77566" w:rsidRPr="00E72983" w:rsidRDefault="00B77566" w:rsidP="00B77566">
            <w:pPr>
              <w:rPr>
                <w:rFonts w:ascii="Calibri" w:eastAsia="Calibri" w:hAnsi="Calibri" w:cs="Calibri"/>
                <w:bCs/>
                <w:sz w:val="18"/>
                <w:szCs w:val="18"/>
              </w:rPr>
            </w:pPr>
            <w:r>
              <w:rPr>
                <w:rFonts w:ascii="Calibri" w:eastAsia="Calibri" w:hAnsi="Calibri" w:cs="Calibri"/>
                <w:bCs/>
                <w:sz w:val="18"/>
                <w:szCs w:val="18"/>
              </w:rPr>
              <w:t xml:space="preserve">5. C4D Modeling practice </w:t>
            </w:r>
            <w:r w:rsidR="001D696A">
              <w:rPr>
                <w:rFonts w:ascii="Calibri" w:eastAsia="Calibri" w:hAnsi="Calibri" w:cs="Calibri"/>
                <w:bCs/>
                <w:sz w:val="18"/>
                <w:szCs w:val="18"/>
              </w:rPr>
              <w:t>(individual)</w:t>
            </w:r>
          </w:p>
          <w:p w14:paraId="2F327B2C" w14:textId="3A5C5A9F" w:rsidR="00B77566" w:rsidRDefault="00B77566" w:rsidP="00B77566">
            <w:pPr>
              <w:rPr>
                <w:rFonts w:ascii="Calibri" w:eastAsia="Calibri" w:hAnsi="Calibri" w:cs="Calibri"/>
                <w:bCs/>
                <w:sz w:val="18"/>
                <w:szCs w:val="18"/>
              </w:rPr>
            </w:pPr>
            <w:r>
              <w:rPr>
                <w:rFonts w:ascii="Calibri" w:eastAsia="Calibri" w:hAnsi="Calibri" w:cs="Calibri"/>
                <w:bCs/>
                <w:sz w:val="18"/>
                <w:szCs w:val="18"/>
              </w:rPr>
              <w:t>- consultation on semester assignment</w:t>
            </w:r>
          </w:p>
          <w:p w14:paraId="4A95ADEA" w14:textId="77777777" w:rsidR="00B77566" w:rsidRDefault="00B77566" w:rsidP="00B77566">
            <w:pPr>
              <w:rPr>
                <w:rFonts w:ascii="Calibri" w:eastAsia="Calibri" w:hAnsi="Calibri" w:cs="Calibri"/>
                <w:b/>
                <w:sz w:val="18"/>
                <w:szCs w:val="18"/>
              </w:rPr>
            </w:pPr>
          </w:p>
          <w:p w14:paraId="66B344C2" w14:textId="7BDD7414" w:rsidR="00B77566" w:rsidRDefault="00B77566" w:rsidP="00B77566">
            <w:pPr>
              <w:rPr>
                <w:rFonts w:ascii="Calibri" w:eastAsia="Calibri" w:hAnsi="Calibri" w:cs="Calibri"/>
                <w:b/>
                <w:sz w:val="18"/>
                <w:szCs w:val="18"/>
              </w:rPr>
            </w:pPr>
            <w:r>
              <w:rPr>
                <w:rFonts w:ascii="Calibri" w:eastAsia="Calibri" w:hAnsi="Calibri" w:cs="Calibri"/>
                <w:b/>
                <w:sz w:val="18"/>
                <w:szCs w:val="18"/>
              </w:rPr>
              <w:t>4. SUBMISSION OF MODELING ASSIGNMENT</w:t>
            </w:r>
          </w:p>
          <w:p w14:paraId="151E3ED5" w14:textId="0B4810A5" w:rsidR="00B77566" w:rsidRPr="009774A5" w:rsidRDefault="00B77566" w:rsidP="00B77566">
            <w:pPr>
              <w:rPr>
                <w:rFonts w:ascii="Calibri" w:eastAsia="Calibri" w:hAnsi="Calibri" w:cs="Calibri"/>
                <w:b/>
                <w:sz w:val="18"/>
                <w:szCs w:val="18"/>
              </w:rPr>
            </w:pPr>
            <w:r w:rsidRPr="009300DC">
              <w:rPr>
                <w:rFonts w:ascii="Calibri" w:eastAsia="Calibri" w:hAnsi="Calibri" w:cs="Calibri"/>
                <w:bCs/>
                <w:sz w:val="18"/>
                <w:szCs w:val="18"/>
              </w:rPr>
              <w:t>(</w:t>
            </w:r>
            <w:r>
              <w:rPr>
                <w:rFonts w:ascii="Calibri" w:eastAsia="Calibri" w:hAnsi="Calibri" w:cs="Calibri"/>
                <w:bCs/>
                <w:sz w:val="18"/>
                <w:szCs w:val="18"/>
              </w:rPr>
              <w:t xml:space="preserve">F3 </w:t>
            </w:r>
            <w:r w:rsidRPr="009300DC">
              <w:rPr>
                <w:rFonts w:ascii="Calibri" w:eastAsia="Calibri" w:hAnsi="Calibri" w:cs="Calibri"/>
                <w:bCs/>
                <w:sz w:val="18"/>
                <w:szCs w:val="18"/>
              </w:rPr>
              <w:t>resubmission)</w:t>
            </w:r>
          </w:p>
        </w:tc>
      </w:tr>
      <w:tr w:rsidR="00B77566" w14:paraId="1CE57FE3" w14:textId="77777777" w:rsidTr="005A097E">
        <w:trPr>
          <w:trHeight w:val="1635"/>
        </w:trPr>
        <w:tc>
          <w:tcPr>
            <w:tcW w:w="846" w:type="dxa"/>
            <w:tcBorders>
              <w:top w:val="single" w:sz="4" w:space="0" w:color="auto"/>
              <w:left w:val="single" w:sz="4" w:space="0" w:color="000000"/>
              <w:bottom w:val="single" w:sz="4" w:space="0" w:color="auto"/>
            </w:tcBorders>
            <w:vAlign w:val="center"/>
          </w:tcPr>
          <w:p w14:paraId="6F512B59"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7</w:t>
            </w:r>
          </w:p>
          <w:p w14:paraId="182D962A" w14:textId="50470615"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w:t>
            </w:r>
            <w:r w:rsidR="00753A49">
              <w:rPr>
                <w:rFonts w:ascii="Calibri" w:eastAsia="Calibri" w:hAnsi="Calibri" w:cs="Calibri"/>
                <w:bCs/>
                <w:sz w:val="18"/>
                <w:szCs w:val="18"/>
              </w:rPr>
              <w:t>3</w:t>
            </w:r>
            <w:r>
              <w:rPr>
                <w:rFonts w:ascii="Calibri" w:eastAsia="Calibri" w:hAnsi="Calibri" w:cs="Calibri"/>
                <w:bCs/>
                <w:sz w:val="18"/>
                <w:szCs w:val="18"/>
              </w:rPr>
              <w:t>.</w:t>
            </w:r>
            <w:r w:rsidR="00753A49">
              <w:rPr>
                <w:rFonts w:ascii="Calibri" w:eastAsia="Calibri" w:hAnsi="Calibri" w:cs="Calibri"/>
                <w:bCs/>
                <w:sz w:val="18"/>
                <w:szCs w:val="18"/>
              </w:rPr>
              <w:t>31</w:t>
            </w:r>
          </w:p>
        </w:tc>
        <w:tc>
          <w:tcPr>
            <w:tcW w:w="2693" w:type="dxa"/>
            <w:tcBorders>
              <w:top w:val="single" w:sz="4" w:space="0" w:color="auto"/>
              <w:left w:val="single" w:sz="4" w:space="0" w:color="000000"/>
              <w:bottom w:val="single" w:sz="4" w:space="0" w:color="auto"/>
            </w:tcBorders>
            <w:vAlign w:val="center"/>
          </w:tcPr>
          <w:p w14:paraId="27E68CEB" w14:textId="2BA4E725"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Regionalism as projection – critical regionalism</w:t>
            </w:r>
          </w:p>
        </w:tc>
        <w:tc>
          <w:tcPr>
            <w:tcW w:w="851" w:type="dxa"/>
            <w:tcBorders>
              <w:top w:val="single" w:sz="4" w:space="0" w:color="auto"/>
              <w:left w:val="single" w:sz="4" w:space="0" w:color="000000"/>
              <w:bottom w:val="single" w:sz="4" w:space="0" w:color="auto"/>
            </w:tcBorders>
            <w:vAlign w:val="center"/>
          </w:tcPr>
          <w:p w14:paraId="52B8EE09" w14:textId="1BBFBB07"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1B90A0DE" w14:textId="6F68654E"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field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16EC2AE2" w14:textId="77777777" w:rsidR="00B77566" w:rsidRDefault="00B77566" w:rsidP="00B77566">
            <w:pPr>
              <w:rPr>
                <w:rFonts w:ascii="Calibri" w:eastAsia="Calibri" w:hAnsi="Calibri" w:cs="Calibri"/>
                <w:b/>
                <w:sz w:val="18"/>
                <w:szCs w:val="18"/>
              </w:rPr>
            </w:pPr>
          </w:p>
          <w:p w14:paraId="4610BA90" w14:textId="128064DD" w:rsidR="00B77566" w:rsidRDefault="00B77566" w:rsidP="00B77566">
            <w:pPr>
              <w:rPr>
                <w:rFonts w:ascii="Calibri" w:eastAsia="Calibri" w:hAnsi="Calibri" w:cs="Calibri"/>
                <w:b/>
                <w:sz w:val="18"/>
                <w:szCs w:val="18"/>
              </w:rPr>
            </w:pPr>
            <w:r>
              <w:rPr>
                <w:rFonts w:ascii="Calibri" w:eastAsia="Calibri" w:hAnsi="Calibri" w:cs="Calibri"/>
                <w:b/>
                <w:sz w:val="18"/>
                <w:szCs w:val="18"/>
              </w:rPr>
              <w:t>5. MODELING TASK SUBMISSION</w:t>
            </w:r>
          </w:p>
          <w:p w14:paraId="787C8838" w14:textId="77777777" w:rsidR="00B77566" w:rsidRDefault="00B77566" w:rsidP="00B77566">
            <w:pPr>
              <w:rPr>
                <w:rFonts w:ascii="Calibri" w:eastAsia="Calibri" w:hAnsi="Calibri" w:cs="Calibri"/>
                <w:bCs/>
                <w:sz w:val="18"/>
                <w:szCs w:val="18"/>
              </w:rPr>
            </w:pPr>
            <w:r w:rsidRPr="009300DC">
              <w:rPr>
                <w:rFonts w:ascii="Calibri" w:eastAsia="Calibri" w:hAnsi="Calibri" w:cs="Calibri"/>
                <w:bCs/>
                <w:sz w:val="18"/>
                <w:szCs w:val="18"/>
              </w:rPr>
              <w:t>(</w:t>
            </w:r>
            <w:r>
              <w:rPr>
                <w:rFonts w:ascii="Calibri" w:eastAsia="Calibri" w:hAnsi="Calibri" w:cs="Calibri"/>
                <w:bCs/>
                <w:sz w:val="18"/>
                <w:szCs w:val="18"/>
              </w:rPr>
              <w:t xml:space="preserve">F4 </w:t>
            </w:r>
            <w:r w:rsidRPr="009300DC">
              <w:rPr>
                <w:rFonts w:ascii="Calibri" w:eastAsia="Calibri" w:hAnsi="Calibri" w:cs="Calibri"/>
                <w:bCs/>
                <w:sz w:val="18"/>
                <w:szCs w:val="18"/>
              </w:rPr>
              <w:t>supplementary assignment)</w:t>
            </w:r>
          </w:p>
          <w:p w14:paraId="188F0A73" w14:textId="77777777" w:rsidR="00B77566" w:rsidRDefault="00B77566" w:rsidP="00B77566">
            <w:pPr>
              <w:rPr>
                <w:rFonts w:ascii="Calibri" w:eastAsia="Calibri" w:hAnsi="Calibri" w:cs="Calibri"/>
                <w:bCs/>
                <w:sz w:val="18"/>
                <w:szCs w:val="18"/>
              </w:rPr>
            </w:pPr>
          </w:p>
          <w:p w14:paraId="16783713" w14:textId="6DB14E2B" w:rsidR="00B77566" w:rsidRPr="009774A5" w:rsidRDefault="00B77566" w:rsidP="00B77566">
            <w:pPr>
              <w:rPr>
                <w:rFonts w:ascii="Calibri" w:eastAsia="Calibri" w:hAnsi="Calibri" w:cs="Calibri"/>
                <w:b/>
                <w:sz w:val="18"/>
                <w:szCs w:val="18"/>
              </w:rPr>
            </w:pPr>
          </w:p>
        </w:tc>
      </w:tr>
      <w:tr w:rsidR="00B77566" w14:paraId="4C692D89" w14:textId="77777777" w:rsidTr="00746C01">
        <w:trPr>
          <w:trHeight w:val="1687"/>
        </w:trPr>
        <w:tc>
          <w:tcPr>
            <w:tcW w:w="846" w:type="dxa"/>
            <w:tcBorders>
              <w:top w:val="single" w:sz="4" w:space="0" w:color="auto"/>
              <w:left w:val="single" w:sz="4" w:space="0" w:color="000000"/>
              <w:bottom w:val="single" w:sz="4" w:space="0" w:color="auto"/>
            </w:tcBorders>
            <w:vAlign w:val="center"/>
          </w:tcPr>
          <w:p w14:paraId="693DDB2A"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8</w:t>
            </w:r>
          </w:p>
          <w:p w14:paraId="09860147" w14:textId="41814030"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04.</w:t>
            </w:r>
            <w:r w:rsidR="00D21317">
              <w:rPr>
                <w:rFonts w:ascii="Calibri" w:eastAsia="Calibri" w:hAnsi="Calibri" w:cs="Calibri"/>
                <w:bCs/>
                <w:sz w:val="18"/>
                <w:szCs w:val="18"/>
              </w:rPr>
              <w:t>1</w:t>
            </w:r>
            <w:r w:rsidR="00753A49">
              <w:rPr>
                <w:rFonts w:ascii="Calibri" w:eastAsia="Calibri" w:hAnsi="Calibri" w:cs="Calibri"/>
                <w:bCs/>
                <w:sz w:val="18"/>
                <w:szCs w:val="18"/>
              </w:rPr>
              <w:t>4</w:t>
            </w:r>
          </w:p>
        </w:tc>
        <w:tc>
          <w:tcPr>
            <w:tcW w:w="2693" w:type="dxa"/>
            <w:tcBorders>
              <w:top w:val="single" w:sz="4" w:space="0" w:color="auto"/>
              <w:left w:val="single" w:sz="4" w:space="0" w:color="000000"/>
              <w:bottom w:val="single" w:sz="4" w:space="0" w:color="auto"/>
            </w:tcBorders>
            <w:vAlign w:val="center"/>
          </w:tcPr>
          <w:p w14:paraId="74EBAB0D" w14:textId="0710B41C"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Regionalism as architectural history – generally “Hungarian”, “Slovenian”, “German” houses, etc.  Regionalism as architectural imitation – adoption of local motifs, István Muzsai</w:t>
            </w:r>
          </w:p>
        </w:tc>
        <w:tc>
          <w:tcPr>
            <w:tcW w:w="851" w:type="dxa"/>
            <w:tcBorders>
              <w:top w:val="single" w:sz="4" w:space="0" w:color="auto"/>
              <w:left w:val="single" w:sz="4" w:space="0" w:color="000000"/>
              <w:bottom w:val="single" w:sz="4" w:space="0" w:color="auto"/>
            </w:tcBorders>
            <w:vAlign w:val="center"/>
          </w:tcPr>
          <w:p w14:paraId="100DFCA6" w14:textId="59F92CE0"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 xml:space="preserve">WGA </w:t>
            </w:r>
          </w:p>
        </w:tc>
        <w:tc>
          <w:tcPr>
            <w:tcW w:w="1275" w:type="dxa"/>
            <w:tcBorders>
              <w:top w:val="single" w:sz="4" w:space="0" w:color="auto"/>
              <w:left w:val="single" w:sz="4" w:space="0" w:color="000000"/>
              <w:bottom w:val="single" w:sz="4" w:space="0" w:color="auto"/>
            </w:tcBorders>
            <w:vAlign w:val="center"/>
          </w:tcPr>
          <w:p w14:paraId="03A22794" w14:textId="0390DF28"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1B1AA804" w14:textId="644F3FCE" w:rsidR="003E5666" w:rsidRDefault="003E5666" w:rsidP="003E5666">
            <w:pPr>
              <w:rPr>
                <w:rFonts w:ascii="Calibri" w:eastAsia="Calibri" w:hAnsi="Calibri" w:cs="Calibri"/>
                <w:b/>
                <w:sz w:val="18"/>
                <w:szCs w:val="18"/>
              </w:rPr>
            </w:pPr>
            <w:r>
              <w:rPr>
                <w:rFonts w:ascii="Calibri" w:eastAsia="Calibri" w:hAnsi="Calibri" w:cs="Calibri"/>
                <w:b/>
                <w:sz w:val="18"/>
                <w:szCs w:val="18"/>
              </w:rPr>
              <w:t>Complex individual assignment Phase I submission</w:t>
            </w:r>
          </w:p>
          <w:p w14:paraId="6FE7426E" w14:textId="7AD5BD85" w:rsidR="003E5666" w:rsidRPr="00D21317" w:rsidRDefault="003E5666" w:rsidP="003E5666">
            <w:pPr>
              <w:rPr>
                <w:rFonts w:ascii="Calibri" w:eastAsia="Calibri" w:hAnsi="Calibri" w:cs="Calibri"/>
                <w:b/>
                <w:sz w:val="18"/>
                <w:szCs w:val="18"/>
              </w:rPr>
            </w:pPr>
            <w:r>
              <w:rPr>
                <w:rFonts w:ascii="Calibri" w:eastAsia="Calibri" w:hAnsi="Calibri" w:cs="Calibri"/>
                <w:b/>
                <w:sz w:val="18"/>
                <w:szCs w:val="18"/>
              </w:rPr>
              <w:t>(details in a separate document)</w:t>
            </w:r>
          </w:p>
          <w:p w14:paraId="7CE71F32" w14:textId="77777777" w:rsidR="005A097E" w:rsidRDefault="005A097E" w:rsidP="00B77566">
            <w:pPr>
              <w:rPr>
                <w:rFonts w:ascii="Calibri" w:eastAsia="Calibri" w:hAnsi="Calibri" w:cs="Calibri"/>
                <w:bCs/>
                <w:sz w:val="18"/>
                <w:szCs w:val="18"/>
              </w:rPr>
            </w:pPr>
          </w:p>
          <w:p w14:paraId="1CCEF76E" w14:textId="3D7678C0" w:rsidR="00B77566" w:rsidRDefault="00B77566" w:rsidP="00B77566">
            <w:pPr>
              <w:rPr>
                <w:rFonts w:ascii="Calibri" w:eastAsia="Calibri" w:hAnsi="Calibri" w:cs="Calibri"/>
                <w:bCs/>
                <w:sz w:val="18"/>
                <w:szCs w:val="18"/>
              </w:rPr>
            </w:pPr>
            <w:r w:rsidRPr="009300DC">
              <w:rPr>
                <w:rFonts w:ascii="Calibri" w:eastAsia="Calibri" w:hAnsi="Calibri" w:cs="Calibri"/>
                <w:bCs/>
                <w:sz w:val="18"/>
                <w:szCs w:val="18"/>
              </w:rPr>
              <w:t>(</w:t>
            </w:r>
            <w:r>
              <w:rPr>
                <w:rFonts w:ascii="Calibri" w:eastAsia="Calibri" w:hAnsi="Calibri" w:cs="Calibri"/>
                <w:bCs/>
                <w:sz w:val="18"/>
                <w:szCs w:val="18"/>
              </w:rPr>
              <w:t xml:space="preserve">F5 </w:t>
            </w:r>
            <w:r w:rsidRPr="009300DC">
              <w:rPr>
                <w:rFonts w:ascii="Calibri" w:eastAsia="Calibri" w:hAnsi="Calibri" w:cs="Calibri"/>
                <w:bCs/>
                <w:sz w:val="18"/>
                <w:szCs w:val="18"/>
              </w:rPr>
              <w:t>supplementary submission)</w:t>
            </w:r>
          </w:p>
          <w:p w14:paraId="12067A41" w14:textId="77777777" w:rsidR="00B77566" w:rsidRPr="00435FDB" w:rsidRDefault="00B77566" w:rsidP="00B77566">
            <w:pPr>
              <w:rPr>
                <w:rFonts w:ascii="Calibri" w:eastAsia="Calibri" w:hAnsi="Calibri" w:cs="Calibri"/>
                <w:b/>
                <w:color w:val="C00000"/>
                <w:sz w:val="18"/>
                <w:szCs w:val="18"/>
              </w:rPr>
            </w:pPr>
          </w:p>
          <w:p w14:paraId="3803D51C" w14:textId="1E31CD9A" w:rsidR="00B77566" w:rsidRPr="00214768" w:rsidRDefault="00B77566" w:rsidP="00B77566">
            <w:pPr>
              <w:rPr>
                <w:rFonts w:ascii="Calibri" w:eastAsia="Calibri" w:hAnsi="Calibri" w:cs="Calibri"/>
                <w:bCs/>
                <w:sz w:val="18"/>
                <w:szCs w:val="18"/>
              </w:rPr>
            </w:pPr>
            <w:r w:rsidRPr="00214768">
              <w:rPr>
                <w:rFonts w:ascii="Calibri" w:eastAsia="Calibri" w:hAnsi="Calibri" w:cs="Calibri"/>
                <w:bCs/>
                <w:sz w:val="18"/>
                <w:szCs w:val="18"/>
              </w:rPr>
              <w:t>- Photo editing, Photoshop post-processing</w:t>
            </w:r>
          </w:p>
          <w:p w14:paraId="7ED4FFE0" w14:textId="1D8CCBEF" w:rsidR="00B77566" w:rsidRPr="00BD1506" w:rsidRDefault="00B77566" w:rsidP="00B77566">
            <w:pPr>
              <w:rPr>
                <w:rFonts w:ascii="Calibri" w:eastAsia="Calibri" w:hAnsi="Calibri" w:cs="Calibri"/>
                <w:bCs/>
                <w:sz w:val="18"/>
                <w:szCs w:val="18"/>
              </w:rPr>
            </w:pPr>
            <w:r>
              <w:rPr>
                <w:rFonts w:ascii="Calibri" w:eastAsia="Calibri" w:hAnsi="Calibri" w:cs="Calibri"/>
                <w:bCs/>
                <w:sz w:val="18"/>
                <w:szCs w:val="18"/>
              </w:rPr>
              <w:t>- Consultation on mid-term assignment</w:t>
            </w:r>
          </w:p>
        </w:tc>
      </w:tr>
      <w:tr w:rsidR="00B77566" w14:paraId="4C9FE004" w14:textId="77777777" w:rsidTr="00BD1506">
        <w:trPr>
          <w:trHeight w:val="1683"/>
        </w:trPr>
        <w:tc>
          <w:tcPr>
            <w:tcW w:w="846" w:type="dxa"/>
            <w:tcBorders>
              <w:top w:val="single" w:sz="4" w:space="0" w:color="auto"/>
              <w:left w:val="single" w:sz="4" w:space="0" w:color="000000"/>
              <w:bottom w:val="single" w:sz="4" w:space="0" w:color="auto"/>
            </w:tcBorders>
            <w:vAlign w:val="center"/>
          </w:tcPr>
          <w:p w14:paraId="30A5BF5F" w14:textId="77777777" w:rsidR="00B77566" w:rsidRDefault="00B77566" w:rsidP="00B77566">
            <w:pPr>
              <w:rPr>
                <w:rFonts w:ascii="Calibri" w:eastAsia="Calibri" w:hAnsi="Calibri" w:cs="Calibri"/>
                <w:bCs/>
                <w:sz w:val="18"/>
                <w:szCs w:val="18"/>
              </w:rPr>
            </w:pPr>
            <w:r>
              <w:rPr>
                <w:rFonts w:ascii="Calibri" w:eastAsia="Calibri" w:hAnsi="Calibri" w:cs="Calibri"/>
                <w:bCs/>
                <w:sz w:val="18"/>
                <w:szCs w:val="18"/>
              </w:rPr>
              <w:t>9</w:t>
            </w:r>
          </w:p>
          <w:p w14:paraId="747D1F15" w14:textId="58DD4002" w:rsidR="00B77566" w:rsidRPr="00F13179" w:rsidRDefault="00D21317" w:rsidP="00B77566">
            <w:pPr>
              <w:rPr>
                <w:rFonts w:ascii="Calibri" w:eastAsia="Calibri" w:hAnsi="Calibri" w:cs="Calibri"/>
                <w:bCs/>
                <w:sz w:val="18"/>
                <w:szCs w:val="18"/>
              </w:rPr>
            </w:pPr>
            <w:r>
              <w:rPr>
                <w:rFonts w:ascii="Calibri" w:eastAsia="Calibri" w:hAnsi="Calibri" w:cs="Calibri"/>
                <w:bCs/>
                <w:sz w:val="18"/>
                <w:szCs w:val="18"/>
              </w:rPr>
              <w:t>04</w:t>
            </w:r>
            <w:r w:rsidR="00B77566">
              <w:rPr>
                <w:rFonts w:ascii="Calibri" w:eastAsia="Calibri" w:hAnsi="Calibri" w:cs="Calibri"/>
                <w:bCs/>
                <w:sz w:val="18"/>
                <w:szCs w:val="18"/>
              </w:rPr>
              <w:t>.</w:t>
            </w:r>
            <w:r w:rsidR="00753A49">
              <w:rPr>
                <w:rFonts w:ascii="Calibri" w:eastAsia="Calibri" w:hAnsi="Calibri" w:cs="Calibri"/>
                <w:bCs/>
                <w:sz w:val="18"/>
                <w:szCs w:val="18"/>
              </w:rPr>
              <w:t>21</w:t>
            </w:r>
          </w:p>
        </w:tc>
        <w:tc>
          <w:tcPr>
            <w:tcW w:w="2693" w:type="dxa"/>
            <w:tcBorders>
              <w:top w:val="single" w:sz="4" w:space="0" w:color="auto"/>
              <w:left w:val="single" w:sz="4" w:space="0" w:color="000000"/>
              <w:bottom w:val="single" w:sz="4" w:space="0" w:color="auto"/>
            </w:tcBorders>
            <w:vAlign w:val="center"/>
          </w:tcPr>
          <w:p w14:paraId="7F1E6AED" w14:textId="1E84BFC6" w:rsidR="00B77566" w:rsidRPr="00B77566" w:rsidRDefault="00B77566"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Regionalism as material – brick architecture; regionalism as style; Miklós Péterffy's house in Nadasan; regionalism as projection – Mario Botta; regionalism as end result – Sean Godsell's Verandah house</w:t>
            </w:r>
          </w:p>
        </w:tc>
        <w:tc>
          <w:tcPr>
            <w:tcW w:w="851" w:type="dxa"/>
            <w:tcBorders>
              <w:top w:val="single" w:sz="4" w:space="0" w:color="auto"/>
              <w:left w:val="single" w:sz="4" w:space="0" w:color="000000"/>
              <w:bottom w:val="single" w:sz="4" w:space="0" w:color="auto"/>
            </w:tcBorders>
            <w:vAlign w:val="center"/>
          </w:tcPr>
          <w:p w14:paraId="4CF90181" w14:textId="518845E3"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07BB9200" w14:textId="5AAB73A1"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374A85A3" w14:textId="73A4EAC1" w:rsidR="003E5666" w:rsidRDefault="003E5666" w:rsidP="003E5666">
            <w:pPr>
              <w:rPr>
                <w:rFonts w:ascii="Calibri" w:eastAsia="Calibri" w:hAnsi="Calibri" w:cs="Calibri"/>
                <w:b/>
                <w:sz w:val="18"/>
                <w:szCs w:val="18"/>
              </w:rPr>
            </w:pPr>
            <w:r>
              <w:rPr>
                <w:rFonts w:ascii="Calibri" w:eastAsia="Calibri" w:hAnsi="Calibri" w:cs="Calibri"/>
                <w:b/>
                <w:sz w:val="18"/>
                <w:szCs w:val="18"/>
              </w:rPr>
              <w:t>Complex individual assignment Phase I make-up</w:t>
            </w:r>
          </w:p>
          <w:p w14:paraId="4ADD4B77" w14:textId="77777777" w:rsidR="00B77566" w:rsidRDefault="00B77566" w:rsidP="00B77566">
            <w:pPr>
              <w:rPr>
                <w:rFonts w:ascii="Calibri" w:eastAsia="Calibri" w:hAnsi="Calibri" w:cs="Calibri"/>
                <w:bCs/>
                <w:sz w:val="18"/>
                <w:szCs w:val="18"/>
              </w:rPr>
            </w:pPr>
          </w:p>
          <w:p w14:paraId="321D2125" w14:textId="740AC67E" w:rsidR="00B77566" w:rsidRPr="00214768" w:rsidRDefault="00B77566" w:rsidP="00B77566">
            <w:pPr>
              <w:rPr>
                <w:rFonts w:ascii="Calibri" w:eastAsia="Calibri" w:hAnsi="Calibri" w:cs="Calibri"/>
                <w:bCs/>
                <w:sz w:val="18"/>
                <w:szCs w:val="18"/>
              </w:rPr>
            </w:pPr>
            <w:r w:rsidRPr="00214768">
              <w:rPr>
                <w:rFonts w:ascii="Calibri" w:eastAsia="Calibri" w:hAnsi="Calibri" w:cs="Calibri"/>
                <w:bCs/>
                <w:sz w:val="18"/>
                <w:szCs w:val="18"/>
              </w:rPr>
              <w:t>- Method of processing architectural plans on a tableau, Photoshop post-processing</w:t>
            </w:r>
          </w:p>
          <w:p w14:paraId="2B252779" w14:textId="77777777" w:rsidR="005A097E" w:rsidRPr="005A097E" w:rsidRDefault="005A097E" w:rsidP="005A097E">
            <w:pPr>
              <w:rPr>
                <w:rFonts w:ascii="Calibri" w:eastAsia="Calibri" w:hAnsi="Calibri" w:cs="Calibri"/>
                <w:bCs/>
                <w:sz w:val="18"/>
                <w:szCs w:val="18"/>
              </w:rPr>
            </w:pPr>
            <w:r w:rsidRPr="005A097E">
              <w:rPr>
                <w:rFonts w:ascii="Calibri" w:eastAsia="Calibri" w:hAnsi="Calibri" w:cs="Calibri"/>
                <w:bCs/>
                <w:sz w:val="18"/>
                <w:szCs w:val="18"/>
              </w:rPr>
              <w:t>- Consultation on complex individual assignment</w:t>
            </w:r>
          </w:p>
          <w:p w14:paraId="14DF546D" w14:textId="7F7CDFD0" w:rsidR="001D696A" w:rsidRDefault="001D696A" w:rsidP="00B77566">
            <w:pPr>
              <w:rPr>
                <w:rFonts w:ascii="Calibri" w:eastAsia="Calibri" w:hAnsi="Calibri" w:cs="Calibri"/>
                <w:bCs/>
                <w:sz w:val="18"/>
                <w:szCs w:val="18"/>
              </w:rPr>
            </w:pPr>
            <w:r>
              <w:rPr>
                <w:rFonts w:ascii="Calibri" w:eastAsia="Calibri" w:hAnsi="Calibri" w:cs="Calibri"/>
                <w:bCs/>
                <w:sz w:val="18"/>
                <w:szCs w:val="18"/>
              </w:rPr>
              <w:t>- Compiling portfolio and tableau</w:t>
            </w:r>
          </w:p>
          <w:p w14:paraId="41DCBF33" w14:textId="3D784BC4" w:rsidR="001D696A" w:rsidRPr="00E72983" w:rsidRDefault="001D696A" w:rsidP="00B77566">
            <w:pPr>
              <w:rPr>
                <w:rFonts w:ascii="Calibri" w:eastAsia="Calibri" w:hAnsi="Calibri" w:cs="Calibri"/>
                <w:bCs/>
                <w:sz w:val="18"/>
                <w:szCs w:val="18"/>
              </w:rPr>
            </w:pPr>
          </w:p>
        </w:tc>
      </w:tr>
      <w:tr w:rsidR="00B77566" w14:paraId="656056BD" w14:textId="77777777" w:rsidTr="00391B23">
        <w:trPr>
          <w:trHeight w:val="495"/>
        </w:trPr>
        <w:tc>
          <w:tcPr>
            <w:tcW w:w="846" w:type="dxa"/>
            <w:tcBorders>
              <w:top w:val="single" w:sz="4" w:space="0" w:color="auto"/>
              <w:left w:val="single" w:sz="4" w:space="0" w:color="000000"/>
              <w:bottom w:val="single" w:sz="4" w:space="0" w:color="auto"/>
            </w:tcBorders>
            <w:vAlign w:val="center"/>
          </w:tcPr>
          <w:p w14:paraId="1D3D50B7" w14:textId="225B6FCE" w:rsidR="00B77566" w:rsidRDefault="00B77566" w:rsidP="00B77566">
            <w:pPr>
              <w:rPr>
                <w:rFonts w:ascii="Calibri" w:eastAsia="Calibri" w:hAnsi="Calibri" w:cs="Calibri"/>
                <w:bCs/>
                <w:sz w:val="18"/>
                <w:szCs w:val="18"/>
              </w:rPr>
            </w:pPr>
            <w:r>
              <w:rPr>
                <w:rFonts w:ascii="Calibri" w:eastAsia="Calibri" w:hAnsi="Calibri" w:cs="Calibri"/>
                <w:bCs/>
                <w:sz w:val="18"/>
                <w:szCs w:val="18"/>
              </w:rPr>
              <w:t>1</w:t>
            </w:r>
            <w:r w:rsidR="00753A49">
              <w:rPr>
                <w:rFonts w:ascii="Calibri" w:eastAsia="Calibri" w:hAnsi="Calibri" w:cs="Calibri"/>
                <w:bCs/>
                <w:sz w:val="18"/>
                <w:szCs w:val="18"/>
              </w:rPr>
              <w:t>0</w:t>
            </w:r>
          </w:p>
          <w:p w14:paraId="168E6730" w14:textId="305AF8AC" w:rsidR="00B77566" w:rsidRPr="00F13179" w:rsidRDefault="00B77566" w:rsidP="00B77566">
            <w:pPr>
              <w:rPr>
                <w:rFonts w:ascii="Calibri" w:eastAsia="Calibri" w:hAnsi="Calibri" w:cs="Calibri"/>
                <w:bCs/>
                <w:sz w:val="18"/>
                <w:szCs w:val="18"/>
              </w:rPr>
            </w:pPr>
            <w:r>
              <w:rPr>
                <w:rFonts w:ascii="Calibri" w:eastAsia="Calibri" w:hAnsi="Calibri" w:cs="Calibri"/>
                <w:bCs/>
                <w:sz w:val="18"/>
                <w:szCs w:val="18"/>
              </w:rPr>
              <w:t>0</w:t>
            </w:r>
            <w:r w:rsidR="00753A49">
              <w:rPr>
                <w:rFonts w:ascii="Calibri" w:eastAsia="Calibri" w:hAnsi="Calibri" w:cs="Calibri"/>
                <w:bCs/>
                <w:sz w:val="18"/>
                <w:szCs w:val="18"/>
              </w:rPr>
              <w:t>4</w:t>
            </w:r>
            <w:r>
              <w:rPr>
                <w:rFonts w:ascii="Calibri" w:eastAsia="Calibri" w:hAnsi="Calibri" w:cs="Calibri"/>
                <w:bCs/>
                <w:sz w:val="18"/>
                <w:szCs w:val="18"/>
              </w:rPr>
              <w:t>.</w:t>
            </w:r>
            <w:r w:rsidR="00753A49">
              <w:rPr>
                <w:rFonts w:ascii="Calibri" w:eastAsia="Calibri" w:hAnsi="Calibri" w:cs="Calibri"/>
                <w:bCs/>
                <w:sz w:val="18"/>
                <w:szCs w:val="18"/>
              </w:rPr>
              <w:t>28</w:t>
            </w:r>
          </w:p>
        </w:tc>
        <w:tc>
          <w:tcPr>
            <w:tcW w:w="2693" w:type="dxa"/>
            <w:tcBorders>
              <w:top w:val="single" w:sz="4" w:space="0" w:color="auto"/>
              <w:left w:val="single" w:sz="4" w:space="0" w:color="000000"/>
              <w:bottom w:val="single" w:sz="4" w:space="0" w:color="auto"/>
            </w:tcBorders>
            <w:vAlign w:val="center"/>
          </w:tcPr>
          <w:p w14:paraId="70196BEF" w14:textId="3C8EAF8C" w:rsidR="00B77566" w:rsidRPr="00B77566" w:rsidRDefault="00D21317" w:rsidP="00B77566">
            <w:pPr>
              <w:rPr>
                <w:rFonts w:asciiTheme="majorHAnsi" w:eastAsia="Calibri" w:hAnsiTheme="majorHAnsi" w:cstheme="majorHAnsi"/>
                <w:bCs/>
                <w:sz w:val="18"/>
                <w:szCs w:val="18"/>
              </w:rPr>
            </w:pPr>
            <w:r w:rsidRPr="00B77566">
              <w:rPr>
                <w:rFonts w:asciiTheme="majorHAnsi" w:hAnsiTheme="majorHAnsi" w:cstheme="majorHAnsi"/>
                <w:sz w:val="18"/>
                <w:szCs w:val="18"/>
              </w:rPr>
              <w:t>From liberating regionalism to spirituality: from Glenn Murcutt to Gábor U. Nagy. The concept of progressive regionalism and its emergence in Hungary Mythical regionalisms and provincialisms</w:t>
            </w:r>
          </w:p>
        </w:tc>
        <w:tc>
          <w:tcPr>
            <w:tcW w:w="851" w:type="dxa"/>
            <w:tcBorders>
              <w:top w:val="single" w:sz="4" w:space="0" w:color="auto"/>
              <w:left w:val="single" w:sz="4" w:space="0" w:color="000000"/>
              <w:bottom w:val="single" w:sz="4" w:space="0" w:color="auto"/>
            </w:tcBorders>
            <w:vAlign w:val="center"/>
          </w:tcPr>
          <w:p w14:paraId="1A4EA550" w14:textId="708388BF" w:rsidR="00B77566" w:rsidRPr="00F13179" w:rsidRDefault="00D21317" w:rsidP="00B77566">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5628C0B5" w14:textId="4D72A836" w:rsidR="00B77566" w:rsidRPr="00DA4E16" w:rsidRDefault="00B77566" w:rsidP="00B77566">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569DA5FA" w14:textId="53809CFD" w:rsidR="00B77566" w:rsidRPr="00D21317" w:rsidRDefault="005A097E" w:rsidP="00B77566">
            <w:pPr>
              <w:rPr>
                <w:rFonts w:ascii="Calibri" w:eastAsia="Calibri" w:hAnsi="Calibri" w:cs="Calibri"/>
                <w:b/>
                <w:sz w:val="18"/>
                <w:szCs w:val="18"/>
              </w:rPr>
            </w:pPr>
            <w:r>
              <w:rPr>
                <w:rFonts w:ascii="Calibri" w:eastAsia="Calibri" w:hAnsi="Calibri" w:cs="Calibri"/>
                <w:b/>
                <w:sz w:val="18"/>
                <w:szCs w:val="18"/>
              </w:rPr>
              <w:t xml:space="preserve">Complex individual assignment </w:t>
            </w:r>
            <w:r w:rsidR="00D21317" w:rsidRPr="00D21317">
              <w:rPr>
                <w:rFonts w:ascii="Calibri" w:eastAsia="Calibri" w:hAnsi="Calibri" w:cs="Calibri"/>
                <w:b/>
                <w:sz w:val="18"/>
                <w:szCs w:val="18"/>
              </w:rPr>
              <w:t>PRESENTATION</w:t>
            </w:r>
          </w:p>
          <w:p w14:paraId="7475C701" w14:textId="04886056" w:rsidR="00B77566" w:rsidRPr="00D21317" w:rsidRDefault="00B77566" w:rsidP="00B77566">
            <w:pPr>
              <w:rPr>
                <w:rFonts w:ascii="Calibri" w:eastAsia="Calibri" w:hAnsi="Calibri" w:cs="Calibri"/>
                <w:b/>
                <w:sz w:val="18"/>
                <w:szCs w:val="18"/>
              </w:rPr>
            </w:pPr>
          </w:p>
        </w:tc>
      </w:tr>
      <w:tr w:rsidR="00753A49" w14:paraId="686AD8B7" w14:textId="77777777" w:rsidTr="00746C01">
        <w:trPr>
          <w:trHeight w:val="972"/>
        </w:trPr>
        <w:tc>
          <w:tcPr>
            <w:tcW w:w="846" w:type="dxa"/>
            <w:tcBorders>
              <w:top w:val="single" w:sz="4" w:space="0" w:color="auto"/>
              <w:left w:val="single" w:sz="4" w:space="0" w:color="000000"/>
              <w:bottom w:val="single" w:sz="4" w:space="0" w:color="auto"/>
            </w:tcBorders>
            <w:vAlign w:val="center"/>
          </w:tcPr>
          <w:p w14:paraId="13E085AA" w14:textId="18FA314B" w:rsidR="00753A49" w:rsidRDefault="00753A49" w:rsidP="00753A49">
            <w:pPr>
              <w:rPr>
                <w:rFonts w:ascii="Calibri" w:eastAsia="Calibri" w:hAnsi="Calibri" w:cs="Calibri"/>
                <w:bCs/>
                <w:sz w:val="18"/>
                <w:szCs w:val="18"/>
              </w:rPr>
            </w:pPr>
            <w:r>
              <w:rPr>
                <w:rFonts w:ascii="Calibri" w:eastAsia="Calibri" w:hAnsi="Calibri" w:cs="Calibri"/>
                <w:bCs/>
                <w:sz w:val="18"/>
                <w:szCs w:val="18"/>
              </w:rPr>
              <w:t>11</w:t>
            </w:r>
          </w:p>
          <w:p w14:paraId="1280E4EA" w14:textId="02E83BC0" w:rsidR="00753A49" w:rsidRPr="00F13179" w:rsidRDefault="00753A49" w:rsidP="00753A49">
            <w:pPr>
              <w:rPr>
                <w:rFonts w:ascii="Calibri" w:eastAsia="Calibri" w:hAnsi="Calibri" w:cs="Calibri"/>
                <w:bCs/>
                <w:sz w:val="18"/>
                <w:szCs w:val="18"/>
              </w:rPr>
            </w:pPr>
            <w:r>
              <w:rPr>
                <w:rFonts w:ascii="Calibri" w:eastAsia="Calibri" w:hAnsi="Calibri" w:cs="Calibri"/>
                <w:bCs/>
                <w:sz w:val="18"/>
                <w:szCs w:val="18"/>
              </w:rPr>
              <w:t>05.05</w:t>
            </w:r>
          </w:p>
        </w:tc>
        <w:tc>
          <w:tcPr>
            <w:tcW w:w="2693" w:type="dxa"/>
            <w:tcBorders>
              <w:top w:val="single" w:sz="4" w:space="0" w:color="auto"/>
              <w:left w:val="single" w:sz="4" w:space="0" w:color="000000"/>
              <w:bottom w:val="single" w:sz="4" w:space="0" w:color="auto"/>
            </w:tcBorders>
            <w:vAlign w:val="center"/>
          </w:tcPr>
          <w:p w14:paraId="75DA9230" w14:textId="3593A3C1" w:rsidR="00753A49" w:rsidRPr="00B77566" w:rsidRDefault="00753A49" w:rsidP="00753A49">
            <w:pPr>
              <w:rPr>
                <w:rFonts w:asciiTheme="majorHAnsi" w:eastAsia="Calibri" w:hAnsiTheme="majorHAnsi" w:cstheme="majorHAnsi"/>
                <w:bCs/>
                <w:sz w:val="18"/>
                <w:szCs w:val="18"/>
              </w:rPr>
            </w:pPr>
            <w:r w:rsidRPr="00B77566">
              <w:rPr>
                <w:rFonts w:asciiTheme="majorHAnsi" w:hAnsiTheme="majorHAnsi" w:cstheme="majorHAnsi"/>
                <w:sz w:val="18"/>
                <w:szCs w:val="18"/>
              </w:rPr>
              <w:t>Eco-regionalism in Transylvania – II.</w:t>
            </w:r>
          </w:p>
        </w:tc>
        <w:tc>
          <w:tcPr>
            <w:tcW w:w="851" w:type="dxa"/>
            <w:tcBorders>
              <w:top w:val="single" w:sz="4" w:space="0" w:color="auto"/>
              <w:left w:val="single" w:sz="4" w:space="0" w:color="000000"/>
              <w:bottom w:val="single" w:sz="4" w:space="0" w:color="auto"/>
            </w:tcBorders>
            <w:vAlign w:val="center"/>
          </w:tcPr>
          <w:p w14:paraId="5D272995" w14:textId="0E3228E9" w:rsidR="00753A49" w:rsidRPr="00F13179" w:rsidRDefault="00753A49" w:rsidP="00753A49">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42731391" w14:textId="6D642FE2" w:rsidR="00753A49" w:rsidRPr="00DA4E16" w:rsidRDefault="00753A49" w:rsidP="00753A49">
            <w:pPr>
              <w:jc w:val="center"/>
              <w:rPr>
                <w:rFonts w:ascii="Calibri" w:eastAsia="Calibri" w:hAnsi="Calibri" w:cs="Calibri"/>
                <w:bCs/>
                <w:sz w:val="18"/>
                <w:szCs w:val="18"/>
              </w:rPr>
            </w:pPr>
            <w:r>
              <w:rPr>
                <w:rFonts w:ascii="Calibri" w:eastAsia="Calibri" w:hAnsi="Calibri" w:cs="Calibri"/>
                <w:bCs/>
                <w:sz w:val="18"/>
                <w:szCs w:val="18"/>
              </w:rPr>
              <w:t>On-site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1F8F850F" w14:textId="77777777" w:rsidR="00753A49" w:rsidRPr="00D21317" w:rsidRDefault="00753A49" w:rsidP="00753A49">
            <w:pPr>
              <w:rPr>
                <w:rFonts w:ascii="Calibri" w:eastAsia="Calibri" w:hAnsi="Calibri" w:cs="Calibri"/>
                <w:b/>
                <w:sz w:val="18"/>
                <w:szCs w:val="18"/>
              </w:rPr>
            </w:pPr>
            <w:r>
              <w:rPr>
                <w:rFonts w:ascii="Calibri" w:eastAsia="Calibri" w:hAnsi="Calibri" w:cs="Calibri"/>
                <w:b/>
                <w:sz w:val="18"/>
                <w:szCs w:val="18"/>
              </w:rPr>
              <w:t xml:space="preserve">Complex individual assignment </w:t>
            </w:r>
            <w:r w:rsidRPr="00D21317">
              <w:rPr>
                <w:rFonts w:ascii="Calibri" w:eastAsia="Calibri" w:hAnsi="Calibri" w:cs="Calibri"/>
                <w:b/>
                <w:sz w:val="18"/>
                <w:szCs w:val="18"/>
              </w:rPr>
              <w:t>PRESENTATION</w:t>
            </w:r>
          </w:p>
          <w:p w14:paraId="53C284BB" w14:textId="62A71F9D" w:rsidR="00753A49" w:rsidRPr="009774A5" w:rsidRDefault="00753A49" w:rsidP="00753A49">
            <w:pPr>
              <w:rPr>
                <w:rFonts w:ascii="Calibri" w:eastAsia="Calibri" w:hAnsi="Calibri" w:cs="Calibri"/>
                <w:b/>
                <w:sz w:val="18"/>
                <w:szCs w:val="18"/>
              </w:rPr>
            </w:pPr>
          </w:p>
        </w:tc>
      </w:tr>
      <w:tr w:rsidR="00753A49" w14:paraId="2406BCA9" w14:textId="77777777" w:rsidTr="00746C01">
        <w:trPr>
          <w:trHeight w:val="972"/>
        </w:trPr>
        <w:tc>
          <w:tcPr>
            <w:tcW w:w="846" w:type="dxa"/>
            <w:tcBorders>
              <w:top w:val="single" w:sz="4" w:space="0" w:color="auto"/>
              <w:left w:val="single" w:sz="4" w:space="0" w:color="000000"/>
              <w:bottom w:val="single" w:sz="4" w:space="0" w:color="auto"/>
            </w:tcBorders>
            <w:vAlign w:val="center"/>
          </w:tcPr>
          <w:p w14:paraId="2C166739" w14:textId="2452D2AB" w:rsidR="00753A49" w:rsidRDefault="00753A49" w:rsidP="00753A49">
            <w:pPr>
              <w:rPr>
                <w:rFonts w:ascii="Calibri" w:eastAsia="Calibri" w:hAnsi="Calibri" w:cs="Calibri"/>
                <w:bCs/>
                <w:sz w:val="18"/>
                <w:szCs w:val="18"/>
              </w:rPr>
            </w:pPr>
            <w:r>
              <w:rPr>
                <w:rFonts w:ascii="Calibri" w:eastAsia="Calibri" w:hAnsi="Calibri" w:cs="Calibri"/>
                <w:bCs/>
                <w:sz w:val="18"/>
                <w:szCs w:val="18"/>
              </w:rPr>
              <w:t>1</w:t>
            </w:r>
            <w:r>
              <w:rPr>
                <w:rFonts w:ascii="Calibri" w:eastAsia="Calibri" w:hAnsi="Calibri" w:cs="Calibri"/>
                <w:bCs/>
                <w:sz w:val="18"/>
                <w:szCs w:val="18"/>
              </w:rPr>
              <w:t>2</w:t>
            </w:r>
          </w:p>
          <w:p w14:paraId="31B9E774" w14:textId="664E8BBE" w:rsidR="00753A49" w:rsidRDefault="00753A49" w:rsidP="00753A49">
            <w:pPr>
              <w:rPr>
                <w:rFonts w:ascii="Calibri" w:eastAsia="Calibri" w:hAnsi="Calibri" w:cs="Calibri"/>
                <w:bCs/>
                <w:sz w:val="18"/>
                <w:szCs w:val="18"/>
              </w:rPr>
            </w:pPr>
            <w:r>
              <w:rPr>
                <w:rFonts w:ascii="Calibri" w:eastAsia="Calibri" w:hAnsi="Calibri" w:cs="Calibri"/>
                <w:bCs/>
                <w:sz w:val="18"/>
                <w:szCs w:val="18"/>
              </w:rPr>
              <w:t>05.</w:t>
            </w:r>
            <w:r>
              <w:rPr>
                <w:rFonts w:ascii="Calibri" w:eastAsia="Calibri" w:hAnsi="Calibri" w:cs="Calibri"/>
                <w:bCs/>
                <w:sz w:val="18"/>
                <w:szCs w:val="18"/>
              </w:rPr>
              <w:t>12</w:t>
            </w:r>
          </w:p>
        </w:tc>
        <w:tc>
          <w:tcPr>
            <w:tcW w:w="2693" w:type="dxa"/>
            <w:tcBorders>
              <w:top w:val="single" w:sz="4" w:space="0" w:color="auto"/>
              <w:left w:val="single" w:sz="4" w:space="0" w:color="000000"/>
              <w:bottom w:val="single" w:sz="4" w:space="0" w:color="auto"/>
            </w:tcBorders>
            <w:vAlign w:val="center"/>
          </w:tcPr>
          <w:p w14:paraId="43F11EAA" w14:textId="365CEC67" w:rsidR="00753A49" w:rsidRPr="00B77566" w:rsidRDefault="00753A49" w:rsidP="00753A49">
            <w:pPr>
              <w:rPr>
                <w:rFonts w:asciiTheme="majorHAnsi" w:hAnsiTheme="majorHAnsi" w:cstheme="majorHAnsi"/>
                <w:sz w:val="18"/>
                <w:szCs w:val="18"/>
              </w:rPr>
            </w:pPr>
            <w:r w:rsidRPr="00B77566">
              <w:rPr>
                <w:rFonts w:asciiTheme="majorHAnsi" w:hAnsiTheme="majorHAnsi" w:cstheme="majorHAnsi"/>
                <w:sz w:val="18"/>
                <w:szCs w:val="18"/>
              </w:rPr>
              <w:t>Eco-regionalism in Transylvania – II</w:t>
            </w:r>
            <w:r>
              <w:rPr>
                <w:rFonts w:asciiTheme="majorHAnsi" w:hAnsiTheme="majorHAnsi" w:cstheme="majorHAnsi"/>
                <w:sz w:val="18"/>
                <w:szCs w:val="18"/>
              </w:rPr>
              <w:t>I</w:t>
            </w:r>
            <w:r w:rsidRPr="00B77566">
              <w:rPr>
                <w:rFonts w:asciiTheme="majorHAnsi" w:hAnsiTheme="majorHAnsi" w:cstheme="majorHAnsi"/>
                <w:sz w:val="18"/>
                <w:szCs w:val="18"/>
              </w:rPr>
              <w:t>.</w:t>
            </w:r>
          </w:p>
        </w:tc>
        <w:tc>
          <w:tcPr>
            <w:tcW w:w="851" w:type="dxa"/>
            <w:tcBorders>
              <w:top w:val="single" w:sz="4" w:space="0" w:color="auto"/>
              <w:left w:val="single" w:sz="4" w:space="0" w:color="000000"/>
              <w:bottom w:val="single" w:sz="4" w:space="0" w:color="auto"/>
            </w:tcBorders>
            <w:vAlign w:val="center"/>
          </w:tcPr>
          <w:p w14:paraId="14322B37" w14:textId="5271410A" w:rsidR="00753A49" w:rsidRDefault="00753A49" w:rsidP="00753A49">
            <w:pPr>
              <w:jc w:val="center"/>
              <w:rPr>
                <w:rFonts w:ascii="Calibri" w:eastAsia="Calibri" w:hAnsi="Calibri" w:cs="Calibri"/>
                <w:bCs/>
                <w:sz w:val="18"/>
                <w:szCs w:val="18"/>
              </w:rPr>
            </w:pPr>
            <w:r>
              <w:rPr>
                <w:rFonts w:ascii="Calibri" w:eastAsia="Calibri" w:hAnsi="Calibri" w:cs="Calibri"/>
                <w:bCs/>
                <w:sz w:val="18"/>
                <w:szCs w:val="18"/>
              </w:rPr>
              <w:t>WGA</w:t>
            </w:r>
          </w:p>
        </w:tc>
        <w:tc>
          <w:tcPr>
            <w:tcW w:w="1275" w:type="dxa"/>
            <w:tcBorders>
              <w:top w:val="single" w:sz="4" w:space="0" w:color="auto"/>
              <w:left w:val="single" w:sz="4" w:space="0" w:color="000000"/>
              <w:bottom w:val="single" w:sz="4" w:space="0" w:color="auto"/>
            </w:tcBorders>
            <w:vAlign w:val="center"/>
          </w:tcPr>
          <w:p w14:paraId="63B08D15" w14:textId="66381FDA" w:rsidR="00753A49" w:rsidRDefault="00753A49" w:rsidP="00753A49">
            <w:pPr>
              <w:jc w:val="center"/>
              <w:rPr>
                <w:rFonts w:ascii="Calibri" w:eastAsia="Calibri" w:hAnsi="Calibri" w:cs="Calibri"/>
                <w:bCs/>
                <w:sz w:val="18"/>
                <w:szCs w:val="18"/>
              </w:rPr>
            </w:pPr>
            <w:r>
              <w:rPr>
                <w:rFonts w:ascii="Calibri" w:eastAsia="Calibri" w:hAnsi="Calibri" w:cs="Calibri"/>
                <w:bCs/>
                <w:sz w:val="18"/>
                <w:szCs w:val="18"/>
              </w:rPr>
              <w:t>Field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122AE6E8" w14:textId="77777777" w:rsidR="00753A49" w:rsidRPr="00D21317" w:rsidRDefault="00753A49" w:rsidP="00753A49">
            <w:pPr>
              <w:rPr>
                <w:rFonts w:ascii="Calibri" w:eastAsia="Calibri" w:hAnsi="Calibri" w:cs="Calibri"/>
                <w:b/>
                <w:sz w:val="18"/>
                <w:szCs w:val="18"/>
              </w:rPr>
            </w:pPr>
            <w:r>
              <w:rPr>
                <w:rFonts w:ascii="Calibri" w:eastAsia="Calibri" w:hAnsi="Calibri" w:cs="Calibri"/>
                <w:b/>
                <w:sz w:val="18"/>
                <w:szCs w:val="18"/>
              </w:rPr>
              <w:t xml:space="preserve">Complex individual assignment </w:t>
            </w:r>
            <w:r w:rsidRPr="00D21317">
              <w:rPr>
                <w:rFonts w:ascii="Calibri" w:eastAsia="Calibri" w:hAnsi="Calibri" w:cs="Calibri"/>
                <w:b/>
                <w:sz w:val="18"/>
                <w:szCs w:val="18"/>
              </w:rPr>
              <w:t>FOLLOW-UP PRESENTATION</w:t>
            </w:r>
          </w:p>
          <w:p w14:paraId="12E91DAA" w14:textId="77777777" w:rsidR="00753A49" w:rsidRPr="00D21317" w:rsidRDefault="00753A49" w:rsidP="00753A49">
            <w:pPr>
              <w:rPr>
                <w:rFonts w:ascii="Calibri" w:eastAsia="Calibri" w:hAnsi="Calibri" w:cs="Calibri"/>
                <w:b/>
                <w:sz w:val="18"/>
                <w:szCs w:val="18"/>
              </w:rPr>
            </w:pPr>
            <w:r>
              <w:rPr>
                <w:rFonts w:ascii="Calibri" w:eastAsia="Calibri" w:hAnsi="Calibri" w:cs="Calibri"/>
                <w:b/>
                <w:sz w:val="18"/>
                <w:szCs w:val="18"/>
              </w:rPr>
              <w:t>UPLOADING CORRECTIONS</w:t>
            </w:r>
          </w:p>
          <w:p w14:paraId="07215000" w14:textId="77777777" w:rsidR="00753A49" w:rsidRDefault="00753A49" w:rsidP="00753A49">
            <w:pPr>
              <w:rPr>
                <w:rFonts w:ascii="Calibri" w:eastAsia="Calibri" w:hAnsi="Calibri" w:cs="Calibri"/>
                <w:b/>
                <w:sz w:val="18"/>
                <w:szCs w:val="18"/>
              </w:rPr>
            </w:pPr>
          </w:p>
        </w:tc>
      </w:tr>
      <w:tr w:rsidR="00753A49" w14:paraId="4DA3D64E" w14:textId="77777777" w:rsidTr="00746C01">
        <w:trPr>
          <w:trHeight w:val="972"/>
        </w:trPr>
        <w:tc>
          <w:tcPr>
            <w:tcW w:w="846" w:type="dxa"/>
            <w:tcBorders>
              <w:top w:val="single" w:sz="4" w:space="0" w:color="auto"/>
              <w:left w:val="single" w:sz="4" w:space="0" w:color="000000"/>
              <w:bottom w:val="single" w:sz="4" w:space="0" w:color="auto"/>
            </w:tcBorders>
            <w:vAlign w:val="center"/>
          </w:tcPr>
          <w:p w14:paraId="716AB0DB" w14:textId="584E30E9" w:rsidR="00753A49" w:rsidRDefault="00753A49" w:rsidP="00753A49">
            <w:pPr>
              <w:rPr>
                <w:rFonts w:ascii="Calibri" w:eastAsia="Calibri" w:hAnsi="Calibri" w:cs="Calibri"/>
                <w:bCs/>
                <w:sz w:val="18"/>
                <w:szCs w:val="18"/>
              </w:rPr>
            </w:pPr>
            <w:r>
              <w:rPr>
                <w:rFonts w:ascii="Calibri" w:eastAsia="Calibri" w:hAnsi="Calibri" w:cs="Calibri"/>
                <w:bCs/>
                <w:sz w:val="18"/>
                <w:szCs w:val="18"/>
              </w:rPr>
              <w:t>1</w:t>
            </w:r>
            <w:r>
              <w:rPr>
                <w:rFonts w:ascii="Calibri" w:eastAsia="Calibri" w:hAnsi="Calibri" w:cs="Calibri"/>
                <w:bCs/>
                <w:sz w:val="18"/>
                <w:szCs w:val="18"/>
              </w:rPr>
              <w:t>3</w:t>
            </w:r>
          </w:p>
          <w:p w14:paraId="417FBC4C" w14:textId="7408CC53" w:rsidR="00753A49" w:rsidRDefault="00753A49" w:rsidP="00753A49">
            <w:pPr>
              <w:rPr>
                <w:rFonts w:ascii="Calibri" w:eastAsia="Calibri" w:hAnsi="Calibri" w:cs="Calibri"/>
                <w:bCs/>
                <w:sz w:val="18"/>
                <w:szCs w:val="18"/>
              </w:rPr>
            </w:pPr>
            <w:r>
              <w:rPr>
                <w:rFonts w:ascii="Calibri" w:eastAsia="Calibri" w:hAnsi="Calibri" w:cs="Calibri"/>
                <w:bCs/>
                <w:sz w:val="18"/>
                <w:szCs w:val="18"/>
              </w:rPr>
              <w:t>05.1</w:t>
            </w:r>
            <w:r>
              <w:rPr>
                <w:rFonts w:ascii="Calibri" w:eastAsia="Calibri" w:hAnsi="Calibri" w:cs="Calibri"/>
                <w:bCs/>
                <w:sz w:val="18"/>
                <w:szCs w:val="18"/>
              </w:rPr>
              <w:t>9</w:t>
            </w:r>
          </w:p>
        </w:tc>
        <w:tc>
          <w:tcPr>
            <w:tcW w:w="2693" w:type="dxa"/>
            <w:tcBorders>
              <w:top w:val="single" w:sz="4" w:space="0" w:color="auto"/>
              <w:left w:val="single" w:sz="4" w:space="0" w:color="000000"/>
              <w:bottom w:val="single" w:sz="4" w:space="0" w:color="auto"/>
            </w:tcBorders>
            <w:vAlign w:val="center"/>
          </w:tcPr>
          <w:p w14:paraId="5C678075" w14:textId="65EF8174" w:rsidR="00753A49" w:rsidRPr="00B77566" w:rsidRDefault="002F46CE" w:rsidP="00753A49">
            <w:pPr>
              <w:rPr>
                <w:rFonts w:asciiTheme="majorHAnsi" w:hAnsiTheme="majorHAnsi" w:cstheme="majorHAnsi"/>
                <w:sz w:val="18"/>
                <w:szCs w:val="18"/>
              </w:rPr>
            </w:pPr>
            <w:r>
              <w:rPr>
                <w:rFonts w:asciiTheme="majorHAnsi" w:hAnsiTheme="majorHAnsi" w:cstheme="majorHAnsi"/>
                <w:sz w:val="18"/>
                <w:szCs w:val="18"/>
              </w:rPr>
              <w:t>R</w:t>
            </w:r>
            <w:r w:rsidRPr="002F46CE">
              <w:rPr>
                <w:rFonts w:asciiTheme="majorHAnsi" w:hAnsiTheme="majorHAnsi" w:cstheme="majorHAnsi"/>
                <w:sz w:val="18"/>
                <w:szCs w:val="18"/>
              </w:rPr>
              <w:t>e</w:t>
            </w:r>
            <w:r>
              <w:rPr>
                <w:rFonts w:asciiTheme="majorHAnsi" w:hAnsiTheme="majorHAnsi" w:cstheme="majorHAnsi"/>
                <w:sz w:val="18"/>
                <w:szCs w:val="18"/>
              </w:rPr>
              <w:t>-S</w:t>
            </w:r>
            <w:r w:rsidRPr="002F46CE">
              <w:rPr>
                <w:rFonts w:asciiTheme="majorHAnsi" w:hAnsiTheme="majorHAnsi" w:cstheme="majorHAnsi"/>
                <w:sz w:val="18"/>
                <w:szCs w:val="18"/>
              </w:rPr>
              <w:t>ubmission</w:t>
            </w:r>
            <w:r>
              <w:rPr>
                <w:rFonts w:asciiTheme="majorHAnsi" w:hAnsiTheme="majorHAnsi" w:cstheme="majorHAnsi"/>
                <w:sz w:val="18"/>
                <w:szCs w:val="18"/>
              </w:rPr>
              <w:t>s and Retakes</w:t>
            </w:r>
          </w:p>
        </w:tc>
        <w:tc>
          <w:tcPr>
            <w:tcW w:w="851" w:type="dxa"/>
            <w:tcBorders>
              <w:top w:val="single" w:sz="4" w:space="0" w:color="auto"/>
              <w:left w:val="single" w:sz="4" w:space="0" w:color="000000"/>
              <w:bottom w:val="single" w:sz="4" w:space="0" w:color="auto"/>
            </w:tcBorders>
            <w:vAlign w:val="center"/>
          </w:tcPr>
          <w:p w14:paraId="09B7E1F9" w14:textId="77777777" w:rsidR="00753A49" w:rsidRDefault="00753A49" w:rsidP="00753A49">
            <w:pPr>
              <w:jc w:val="center"/>
              <w:rPr>
                <w:rFonts w:ascii="Calibri" w:eastAsia="Calibri" w:hAnsi="Calibri" w:cs="Calibri"/>
                <w:bCs/>
                <w:sz w:val="18"/>
                <w:szCs w:val="18"/>
              </w:rPr>
            </w:pPr>
          </w:p>
        </w:tc>
        <w:tc>
          <w:tcPr>
            <w:tcW w:w="1275" w:type="dxa"/>
            <w:tcBorders>
              <w:top w:val="single" w:sz="4" w:space="0" w:color="auto"/>
              <w:left w:val="single" w:sz="4" w:space="0" w:color="000000"/>
              <w:bottom w:val="single" w:sz="4" w:space="0" w:color="auto"/>
            </w:tcBorders>
            <w:vAlign w:val="center"/>
          </w:tcPr>
          <w:p w14:paraId="6E64BC49" w14:textId="6FDF9B65" w:rsidR="00753A49" w:rsidRDefault="00753A49" w:rsidP="00753A49">
            <w:pPr>
              <w:jc w:val="center"/>
              <w:rPr>
                <w:rFonts w:ascii="Calibri" w:eastAsia="Calibri" w:hAnsi="Calibri" w:cs="Calibri"/>
                <w:bCs/>
                <w:sz w:val="18"/>
                <w:szCs w:val="18"/>
              </w:rPr>
            </w:pPr>
            <w:r>
              <w:rPr>
                <w:rFonts w:ascii="Calibri" w:eastAsia="Calibri" w:hAnsi="Calibri" w:cs="Calibri"/>
                <w:bCs/>
                <w:sz w:val="18"/>
                <w:szCs w:val="18"/>
              </w:rPr>
              <w:t>Field practice, consultation</w:t>
            </w:r>
          </w:p>
        </w:tc>
        <w:tc>
          <w:tcPr>
            <w:tcW w:w="4111" w:type="dxa"/>
            <w:tcBorders>
              <w:top w:val="single" w:sz="4" w:space="0" w:color="auto"/>
              <w:left w:val="single" w:sz="4" w:space="0" w:color="000000"/>
              <w:bottom w:val="single" w:sz="4" w:space="0" w:color="auto"/>
              <w:right w:val="single" w:sz="4" w:space="0" w:color="auto"/>
            </w:tcBorders>
            <w:vAlign w:val="center"/>
          </w:tcPr>
          <w:p w14:paraId="29982A84" w14:textId="01F10D91" w:rsidR="00753A49" w:rsidRPr="00753A49" w:rsidRDefault="00753A49" w:rsidP="00753A49">
            <w:pPr>
              <w:rPr>
                <w:rFonts w:ascii="Calibri" w:eastAsia="Calibri" w:hAnsi="Calibri" w:cs="Calibri"/>
                <w:b/>
                <w:bCs/>
                <w:sz w:val="18"/>
                <w:szCs w:val="18"/>
              </w:rPr>
            </w:pPr>
          </w:p>
        </w:tc>
      </w:tr>
    </w:tbl>
    <w:p w14:paraId="68CA1245" w14:textId="77777777" w:rsidR="00EF7A4E" w:rsidRDefault="00EF7A4E">
      <w:pPr>
        <w:pageBreakBefore/>
        <w:pBdr>
          <w:top w:val="nil"/>
          <w:left w:val="nil"/>
          <w:bottom w:val="nil"/>
          <w:right w:val="nil"/>
          <w:between w:val="nil"/>
        </w:pBdr>
        <w:rPr>
          <w:rFonts w:ascii="Calibri" w:eastAsia="Calibri" w:hAnsi="Calibri" w:cs="Calibri"/>
          <w:color w:val="000000"/>
          <w:sz w:val="18"/>
          <w:szCs w:val="18"/>
        </w:rPr>
      </w:pPr>
    </w:p>
    <w:p w14:paraId="2B2BDCED" w14:textId="77777777" w:rsidR="00EF7A4E" w:rsidRDefault="00EF7A4E">
      <w:pPr>
        <w:pBdr>
          <w:top w:val="nil"/>
          <w:left w:val="nil"/>
          <w:bottom w:val="nil"/>
          <w:right w:val="nil"/>
          <w:between w:val="nil"/>
        </w:pBdr>
        <w:ind w:right="-20"/>
        <w:rPr>
          <w:rFonts w:ascii="Calibri" w:eastAsia="Calibri" w:hAnsi="Calibri" w:cs="Calibri"/>
          <w:color w:val="000000"/>
          <w:sz w:val="18"/>
          <w:szCs w:val="18"/>
        </w:rPr>
      </w:pPr>
    </w:p>
    <w:tbl>
      <w:tblPr>
        <w:tblStyle w:val="a1"/>
        <w:tblW w:w="9780" w:type="dxa"/>
        <w:tblInd w:w="0" w:type="dxa"/>
        <w:tblLayout w:type="fixed"/>
        <w:tblLook w:val="0000" w:firstRow="0" w:lastRow="0" w:firstColumn="0" w:lastColumn="0" w:noHBand="0" w:noVBand="0"/>
      </w:tblPr>
      <w:tblGrid>
        <w:gridCol w:w="1680"/>
        <w:gridCol w:w="7140"/>
        <w:gridCol w:w="960"/>
      </w:tblGrid>
      <w:tr w:rsidR="00EF7A4E" w14:paraId="101F5F65" w14:textId="77777777">
        <w:trPr>
          <w:trHeight w:val="465"/>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4CC72D3D" w14:textId="7D07E092" w:rsidR="00EF7A4E" w:rsidRDefault="00391B23">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b/>
                <w:color w:val="000000"/>
                <w:sz w:val="24"/>
                <w:szCs w:val="24"/>
              </w:rPr>
              <w:t>REQUIREMENTS FOR COMPLETING THE SEMESTER</w:t>
            </w:r>
          </w:p>
        </w:tc>
      </w:tr>
      <w:tr w:rsidR="00EF7A4E" w14:paraId="49792FA1" w14:textId="77777777">
        <w:trPr>
          <w:trHeight w:val="465"/>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1E9B5E31" w14:textId="26B81EA9" w:rsidR="00EF7A4E" w:rsidRDefault="00391B23">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b/>
                <w:color w:val="000000"/>
                <w:sz w:val="18"/>
                <w:szCs w:val="18"/>
              </w:rPr>
              <w:t>MID-YEAR ASSIGNMENTS AND ASSESSMENTS</w:t>
            </w:r>
          </w:p>
        </w:tc>
      </w:tr>
      <w:tr w:rsidR="00EF7A4E" w14:paraId="2F36F7CB" w14:textId="77777777">
        <w:trPr>
          <w:trHeight w:val="644"/>
        </w:trPr>
        <w:tc>
          <w:tcPr>
            <w:tcW w:w="1680" w:type="dxa"/>
            <w:tcBorders>
              <w:left w:val="single" w:sz="4" w:space="0" w:color="000000"/>
              <w:bottom w:val="single" w:sz="4" w:space="0" w:color="000000"/>
            </w:tcBorders>
            <w:shd w:val="clear" w:color="auto" w:fill="E7E6E6"/>
            <w:vAlign w:val="center"/>
          </w:tcPr>
          <w:p w14:paraId="4925054F" w14:textId="5C237063" w:rsidR="00EF7A4E" w:rsidRDefault="00391B23">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b/>
                <w:color w:val="000000"/>
                <w:sz w:val="18"/>
                <w:szCs w:val="18"/>
              </w:rPr>
              <w:t>REQUIREMENTS</w:t>
            </w:r>
          </w:p>
        </w:tc>
        <w:tc>
          <w:tcPr>
            <w:tcW w:w="7140" w:type="dxa"/>
            <w:tcBorders>
              <w:left w:val="single" w:sz="4" w:space="0" w:color="000000"/>
              <w:bottom w:val="single" w:sz="4" w:space="0" w:color="000000"/>
            </w:tcBorders>
            <w:shd w:val="clear" w:color="auto" w:fill="E7E6E6"/>
            <w:vAlign w:val="center"/>
          </w:tcPr>
          <w:p w14:paraId="2C498F07" w14:textId="1C3330D5" w:rsidR="00EF7A4E" w:rsidRDefault="008E4EB3">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b/>
                <w:color w:val="000000"/>
                <w:sz w:val="18"/>
                <w:szCs w:val="18"/>
              </w:rPr>
              <w:t>DESCRIPTION</w:t>
            </w:r>
          </w:p>
        </w:tc>
        <w:tc>
          <w:tcPr>
            <w:tcW w:w="960" w:type="dxa"/>
            <w:tcBorders>
              <w:left w:val="single" w:sz="4" w:space="0" w:color="000000"/>
              <w:bottom w:val="single" w:sz="4" w:space="0" w:color="000000"/>
              <w:right w:val="single" w:sz="4" w:space="0" w:color="000000"/>
            </w:tcBorders>
            <w:shd w:val="clear" w:color="auto" w:fill="E7E6E6"/>
            <w:vAlign w:val="center"/>
          </w:tcPr>
          <w:p w14:paraId="484BCFEF" w14:textId="77777777" w:rsidR="00EF7A4E" w:rsidRDefault="00391B23">
            <w:pPr>
              <w:pBdr>
                <w:top w:val="nil"/>
                <w:left w:val="nil"/>
                <w:bottom w:val="nil"/>
                <w:right w:val="nil"/>
                <w:between w:val="nil"/>
              </w:pBdr>
              <w:ind w:right="-20"/>
              <w:jc w:val="center"/>
              <w:rPr>
                <w:rFonts w:ascii="Calibri" w:eastAsia="Calibri" w:hAnsi="Calibri" w:cs="Calibri"/>
                <w:b/>
                <w:color w:val="000000"/>
                <w:sz w:val="18"/>
                <w:szCs w:val="18"/>
              </w:rPr>
            </w:pPr>
            <w:r>
              <w:rPr>
                <w:rFonts w:ascii="Calibri" w:eastAsia="Calibri" w:hAnsi="Calibri" w:cs="Calibri"/>
                <w:b/>
                <w:color w:val="000000"/>
                <w:sz w:val="18"/>
                <w:szCs w:val="18"/>
              </w:rPr>
              <w:t>VALUE</w:t>
            </w:r>
          </w:p>
          <w:p w14:paraId="41A6988C" w14:textId="134D262B" w:rsidR="00391B23" w:rsidRPr="00391B23" w:rsidRDefault="00391B23">
            <w:pPr>
              <w:pBdr>
                <w:top w:val="nil"/>
                <w:left w:val="nil"/>
                <w:bottom w:val="nil"/>
                <w:right w:val="nil"/>
                <w:between w:val="nil"/>
              </w:pBdr>
              <w:ind w:right="-20"/>
              <w:jc w:val="center"/>
              <w:rPr>
                <w:rFonts w:ascii="Calibri" w:eastAsia="Calibri" w:hAnsi="Calibri" w:cs="Calibri"/>
                <w:bCs/>
                <w:color w:val="000000"/>
                <w:sz w:val="18"/>
                <w:szCs w:val="18"/>
              </w:rPr>
            </w:pPr>
            <w:r>
              <w:rPr>
                <w:rFonts w:ascii="Calibri" w:eastAsia="Calibri" w:hAnsi="Calibri" w:cs="Calibri"/>
                <w:bCs/>
                <w:color w:val="000000"/>
                <w:sz w:val="18"/>
                <w:szCs w:val="18"/>
              </w:rPr>
              <w:t>(points %, grade)</w:t>
            </w:r>
          </w:p>
        </w:tc>
      </w:tr>
      <w:tr w:rsidR="00EF7A4E" w14:paraId="227EEB0A" w14:textId="77777777">
        <w:trPr>
          <w:trHeight w:val="647"/>
        </w:trPr>
        <w:tc>
          <w:tcPr>
            <w:tcW w:w="1680" w:type="dxa"/>
            <w:tcBorders>
              <w:top w:val="single" w:sz="4" w:space="0" w:color="000000"/>
              <w:left w:val="single" w:sz="4" w:space="0" w:color="000000"/>
              <w:bottom w:val="single" w:sz="4" w:space="0" w:color="000000"/>
            </w:tcBorders>
            <w:vAlign w:val="center"/>
          </w:tcPr>
          <w:p w14:paraId="6ACD04C7" w14:textId="5862469B" w:rsidR="00EF7A4E" w:rsidRDefault="00391B23">
            <w:pPr>
              <w:pBdr>
                <w:top w:val="nil"/>
                <w:left w:val="nil"/>
                <w:bottom w:val="nil"/>
                <w:right w:val="nil"/>
                <w:between w:val="nil"/>
              </w:pBdr>
              <w:ind w:right="-20"/>
              <w:rPr>
                <w:rFonts w:ascii="Calibri" w:eastAsia="Calibri" w:hAnsi="Calibri" w:cs="Calibri"/>
                <w:color w:val="000000"/>
                <w:sz w:val="18"/>
                <w:szCs w:val="18"/>
              </w:rPr>
            </w:pPr>
            <w:r>
              <w:rPr>
                <w:rFonts w:ascii="Calibri" w:eastAsia="Calibri" w:hAnsi="Calibri" w:cs="Calibri"/>
                <w:b/>
                <w:color w:val="000000"/>
                <w:sz w:val="18"/>
                <w:szCs w:val="18"/>
              </w:rPr>
              <w:t>REQUIREMENTS FOR PARTICIPATION IN CLASSES</w:t>
            </w:r>
          </w:p>
        </w:tc>
        <w:tc>
          <w:tcPr>
            <w:tcW w:w="7140" w:type="dxa"/>
            <w:tcBorders>
              <w:top w:val="single" w:sz="4" w:space="0" w:color="000000"/>
              <w:left w:val="single" w:sz="4" w:space="0" w:color="000000"/>
              <w:bottom w:val="single" w:sz="4" w:space="0" w:color="000000"/>
            </w:tcBorders>
            <w:vAlign w:val="center"/>
          </w:tcPr>
          <w:p w14:paraId="0789EAAE" w14:textId="2CEA2171" w:rsidR="00EF7A4E" w:rsidRDefault="00391B23" w:rsidP="00391B23">
            <w:pPr>
              <w:spacing w:line="276" w:lineRule="auto"/>
              <w:ind w:right="-20"/>
              <w:rPr>
                <w:rFonts w:ascii="Calibri" w:eastAsia="Calibri" w:hAnsi="Calibri" w:cs="Calibri"/>
                <w:sz w:val="18"/>
                <w:szCs w:val="18"/>
              </w:rPr>
            </w:pPr>
            <w:r w:rsidRPr="00391B23">
              <w:rPr>
                <w:rFonts w:ascii="Calibri" w:eastAsia="Calibri" w:hAnsi="Calibri" w:cs="Calibri"/>
                <w:sz w:val="18"/>
                <w:szCs w:val="18"/>
              </w:rPr>
              <w:t xml:space="preserve">Students may miss a maximum of three classes. The requirements for the course are set out in the University Study and Examination Regulations and the faculty supplement. (in particular ETVSZ 46. §) </w:t>
            </w:r>
          </w:p>
        </w:tc>
        <w:tc>
          <w:tcPr>
            <w:tcW w:w="960" w:type="dxa"/>
            <w:tcBorders>
              <w:top w:val="single" w:sz="4" w:space="0" w:color="000000"/>
              <w:left w:val="single" w:sz="4" w:space="0" w:color="000000"/>
              <w:bottom w:val="single" w:sz="4" w:space="0" w:color="000000"/>
              <w:right w:val="single" w:sz="4" w:space="0" w:color="000000"/>
            </w:tcBorders>
            <w:vAlign w:val="center"/>
          </w:tcPr>
          <w:p w14:paraId="50FCB9A0" w14:textId="38F2AF58" w:rsidR="00EF7A4E" w:rsidRDefault="00391B23">
            <w:pPr>
              <w:pBdr>
                <w:top w:val="nil"/>
                <w:left w:val="nil"/>
                <w:bottom w:val="nil"/>
                <w:right w:val="nil"/>
                <w:between w:val="nil"/>
              </w:pBdr>
              <w:ind w:right="-20"/>
              <w:jc w:val="center"/>
              <w:rPr>
                <w:rFonts w:ascii="Calibri" w:eastAsia="Calibri" w:hAnsi="Calibri" w:cs="Calibri"/>
                <w:sz w:val="18"/>
                <w:szCs w:val="18"/>
              </w:rPr>
            </w:pPr>
            <w:r>
              <w:rPr>
                <w:rFonts w:ascii="Calibri" w:eastAsia="Calibri" w:hAnsi="Calibri" w:cs="Calibri"/>
                <w:sz w:val="18"/>
                <w:szCs w:val="18"/>
              </w:rPr>
              <w:t>-</w:t>
            </w:r>
          </w:p>
          <w:p w14:paraId="0A6A139C" w14:textId="77777777" w:rsidR="00EF7A4E" w:rsidRDefault="00EF7A4E">
            <w:pPr>
              <w:pBdr>
                <w:top w:val="nil"/>
                <w:left w:val="nil"/>
                <w:bottom w:val="nil"/>
                <w:right w:val="nil"/>
                <w:between w:val="nil"/>
              </w:pBdr>
              <w:ind w:right="-20"/>
              <w:jc w:val="right"/>
              <w:rPr>
                <w:rFonts w:ascii="Calibri" w:eastAsia="Calibri" w:hAnsi="Calibri" w:cs="Calibri"/>
                <w:sz w:val="18"/>
                <w:szCs w:val="18"/>
              </w:rPr>
            </w:pPr>
          </w:p>
        </w:tc>
      </w:tr>
      <w:tr w:rsidR="00EF7A4E" w14:paraId="75D90214" w14:textId="77777777">
        <w:trPr>
          <w:trHeight w:val="647"/>
        </w:trPr>
        <w:tc>
          <w:tcPr>
            <w:tcW w:w="1680" w:type="dxa"/>
            <w:tcBorders>
              <w:top w:val="single" w:sz="4" w:space="0" w:color="000000"/>
              <w:left w:val="single" w:sz="4" w:space="0" w:color="000000"/>
              <w:bottom w:val="single" w:sz="4" w:space="0" w:color="000000"/>
            </w:tcBorders>
            <w:vAlign w:val="center"/>
          </w:tcPr>
          <w:p w14:paraId="7A0BAE47" w14:textId="5473C88C" w:rsidR="00EF7A4E" w:rsidRDefault="00391B23">
            <w:pPr>
              <w:pBdr>
                <w:top w:val="nil"/>
                <w:left w:val="nil"/>
                <w:bottom w:val="nil"/>
                <w:right w:val="nil"/>
                <w:between w:val="nil"/>
              </w:pBdr>
              <w:ind w:right="-20"/>
              <w:rPr>
                <w:rFonts w:ascii="Calibri" w:eastAsia="Calibri" w:hAnsi="Calibri" w:cs="Calibri"/>
                <w:color w:val="000000"/>
                <w:sz w:val="18"/>
                <w:szCs w:val="18"/>
              </w:rPr>
            </w:pPr>
            <w:r>
              <w:rPr>
                <w:rFonts w:ascii="Calibri" w:eastAsia="Calibri" w:hAnsi="Calibri" w:cs="Calibri"/>
                <w:b/>
                <w:color w:val="000000"/>
                <w:sz w:val="18"/>
                <w:szCs w:val="18"/>
              </w:rPr>
              <w:t>METHOD OF CERTIFICATION IN THE EVENT OF ABSENCE FROM CLASSES</w:t>
            </w:r>
          </w:p>
        </w:tc>
        <w:tc>
          <w:tcPr>
            <w:tcW w:w="7140" w:type="dxa"/>
            <w:tcBorders>
              <w:top w:val="single" w:sz="4" w:space="0" w:color="000000"/>
              <w:left w:val="single" w:sz="4" w:space="0" w:color="000000"/>
              <w:bottom w:val="single" w:sz="4" w:space="0" w:color="000000"/>
            </w:tcBorders>
            <w:vAlign w:val="center"/>
          </w:tcPr>
          <w:p w14:paraId="3A1877E6" w14:textId="0219499D" w:rsidR="00EF7A4E" w:rsidRDefault="007E2266">
            <w:pPr>
              <w:pBdr>
                <w:top w:val="nil"/>
                <w:left w:val="nil"/>
                <w:bottom w:val="nil"/>
                <w:right w:val="nil"/>
                <w:between w:val="nil"/>
              </w:pBdr>
              <w:spacing w:line="276" w:lineRule="auto"/>
              <w:ind w:right="-20"/>
              <w:rPr>
                <w:rFonts w:ascii="Calibri" w:eastAsia="Calibri" w:hAnsi="Calibri" w:cs="Calibri"/>
                <w:color w:val="000000"/>
                <w:sz w:val="18"/>
                <w:szCs w:val="18"/>
              </w:rPr>
            </w:pPr>
            <w:r>
              <w:rPr>
                <w:rFonts w:ascii="Calibri" w:eastAsia="Calibri" w:hAnsi="Calibri" w:cs="Calibri"/>
                <w:sz w:val="18"/>
                <w:szCs w:val="18"/>
              </w:rPr>
              <w:t>Students may be absent three times during the semester without having to provide a medical certificate.</w:t>
            </w:r>
          </w:p>
        </w:tc>
        <w:tc>
          <w:tcPr>
            <w:tcW w:w="960" w:type="dxa"/>
            <w:tcBorders>
              <w:top w:val="single" w:sz="4" w:space="0" w:color="000000"/>
              <w:left w:val="single" w:sz="4" w:space="0" w:color="000000"/>
              <w:bottom w:val="single" w:sz="4" w:space="0" w:color="000000"/>
              <w:right w:val="single" w:sz="4" w:space="0" w:color="000000"/>
            </w:tcBorders>
            <w:vAlign w:val="center"/>
          </w:tcPr>
          <w:p w14:paraId="57BC8221" w14:textId="77777777" w:rsidR="00EF7A4E" w:rsidRDefault="00000000">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rsidR="00EF7A4E" w14:paraId="1FFC8CA9" w14:textId="77777777" w:rsidTr="00984276">
        <w:trPr>
          <w:trHeight w:val="936"/>
        </w:trPr>
        <w:tc>
          <w:tcPr>
            <w:tcW w:w="1680" w:type="dxa"/>
            <w:tcBorders>
              <w:top w:val="single" w:sz="4" w:space="0" w:color="000000"/>
              <w:left w:val="single" w:sz="4" w:space="0" w:color="000000"/>
              <w:bottom w:val="single" w:sz="4" w:space="0" w:color="000000"/>
            </w:tcBorders>
            <w:vAlign w:val="center"/>
          </w:tcPr>
          <w:p w14:paraId="7B837797" w14:textId="77777777" w:rsidR="00984276" w:rsidRDefault="00984276">
            <w:pPr>
              <w:pBdr>
                <w:top w:val="nil"/>
                <w:left w:val="nil"/>
                <w:bottom w:val="nil"/>
                <w:right w:val="nil"/>
                <w:between w:val="nil"/>
              </w:pBdr>
              <w:ind w:right="-20"/>
              <w:rPr>
                <w:rFonts w:ascii="Calibri" w:eastAsia="Calibri" w:hAnsi="Calibri" w:cs="Calibri"/>
                <w:b/>
                <w:sz w:val="18"/>
                <w:szCs w:val="18"/>
              </w:rPr>
            </w:pPr>
          </w:p>
          <w:p w14:paraId="2131AE28" w14:textId="269349D0" w:rsidR="00EF7A4E" w:rsidRDefault="00391B23">
            <w:pPr>
              <w:pBdr>
                <w:top w:val="nil"/>
                <w:left w:val="nil"/>
                <w:bottom w:val="nil"/>
                <w:right w:val="nil"/>
                <w:between w:val="nil"/>
              </w:pBdr>
              <w:ind w:right="-20"/>
              <w:rPr>
                <w:rFonts w:ascii="Calibri" w:eastAsia="Calibri" w:hAnsi="Calibri" w:cs="Calibri"/>
                <w:b/>
                <w:sz w:val="18"/>
                <w:szCs w:val="18"/>
              </w:rPr>
            </w:pPr>
            <w:r>
              <w:rPr>
                <w:rFonts w:ascii="Calibri" w:eastAsia="Calibri" w:hAnsi="Calibri" w:cs="Calibri"/>
                <w:b/>
                <w:sz w:val="18"/>
                <w:szCs w:val="18"/>
              </w:rPr>
              <w:t>CLASS ASSIGNMENTS</w:t>
            </w:r>
          </w:p>
          <w:p w14:paraId="09F2F5CC" w14:textId="1F8DD74D" w:rsidR="00EF7A4E" w:rsidRDefault="00391B23">
            <w:pPr>
              <w:pBdr>
                <w:top w:val="nil"/>
                <w:left w:val="nil"/>
                <w:bottom w:val="nil"/>
                <w:right w:val="nil"/>
                <w:between w:val="nil"/>
              </w:pBdr>
              <w:ind w:right="-20"/>
              <w:rPr>
                <w:rFonts w:ascii="Calibri" w:eastAsia="Calibri" w:hAnsi="Calibri" w:cs="Calibri"/>
                <w:color w:val="000000"/>
                <w:sz w:val="18"/>
                <w:szCs w:val="18"/>
              </w:rPr>
            </w:pPr>
            <w:r>
              <w:rPr>
                <w:rFonts w:ascii="Calibri" w:eastAsia="Calibri" w:hAnsi="Calibri" w:cs="Calibri"/>
                <w:b/>
                <w:sz w:val="18"/>
                <w:szCs w:val="18"/>
              </w:rPr>
              <w:t>(</w:t>
            </w:r>
            <w:r w:rsidR="007E2266">
              <w:rPr>
                <w:rFonts w:ascii="Calibri" w:eastAsia="Calibri" w:hAnsi="Calibri" w:cs="Calibri"/>
                <w:b/>
                <w:sz w:val="18"/>
                <w:szCs w:val="18"/>
              </w:rPr>
              <w:t xml:space="preserve">5 </w:t>
            </w:r>
            <w:r>
              <w:rPr>
                <w:rFonts w:ascii="Calibri" w:eastAsia="Calibri" w:hAnsi="Calibri" w:cs="Calibri"/>
                <w:b/>
                <w:sz w:val="18"/>
                <w:szCs w:val="18"/>
              </w:rPr>
              <w:t>SMALL MODELING ASSIGNMENTS)</w:t>
            </w:r>
          </w:p>
          <w:p w14:paraId="48CC4E9A" w14:textId="77777777" w:rsidR="00EF7A4E" w:rsidRDefault="00EF7A4E">
            <w:pPr>
              <w:pBdr>
                <w:top w:val="nil"/>
                <w:left w:val="nil"/>
                <w:bottom w:val="nil"/>
                <w:right w:val="nil"/>
                <w:between w:val="nil"/>
              </w:pBdr>
              <w:ind w:right="-20"/>
              <w:rPr>
                <w:rFonts w:ascii="Calibri" w:eastAsia="Calibri" w:hAnsi="Calibri" w:cs="Calibri"/>
                <w:color w:val="000000"/>
                <w:sz w:val="18"/>
                <w:szCs w:val="18"/>
              </w:rPr>
            </w:pPr>
          </w:p>
        </w:tc>
        <w:tc>
          <w:tcPr>
            <w:tcW w:w="7140" w:type="dxa"/>
            <w:tcBorders>
              <w:top w:val="single" w:sz="4" w:space="0" w:color="000000"/>
              <w:left w:val="single" w:sz="4" w:space="0" w:color="000000"/>
              <w:bottom w:val="single" w:sz="4" w:space="0" w:color="000000"/>
            </w:tcBorders>
            <w:vAlign w:val="center"/>
          </w:tcPr>
          <w:p w14:paraId="43A4CFCE" w14:textId="14D2A7D3" w:rsidR="00EF7A4E" w:rsidRDefault="00984276">
            <w:pPr>
              <w:spacing w:line="276" w:lineRule="auto"/>
              <w:ind w:right="-20"/>
              <w:rPr>
                <w:rFonts w:ascii="Calibri" w:eastAsia="Calibri" w:hAnsi="Calibri" w:cs="Calibri"/>
                <w:sz w:val="18"/>
                <w:szCs w:val="18"/>
              </w:rPr>
            </w:pPr>
            <w:r>
              <w:rPr>
                <w:rFonts w:ascii="Calibri" w:eastAsia="Calibri" w:hAnsi="Calibri" w:cs="Calibri"/>
                <w:sz w:val="18"/>
                <w:szCs w:val="18"/>
              </w:rPr>
              <w:t>The</w:t>
            </w:r>
            <w:r w:rsidR="00746C01">
              <w:rPr>
                <w:rFonts w:ascii="Calibri" w:eastAsia="Calibri" w:hAnsi="Calibri" w:cs="Calibri"/>
                <w:sz w:val="18"/>
                <w:szCs w:val="18"/>
              </w:rPr>
              <w:t xml:space="preserve"> 3D </w:t>
            </w:r>
            <w:r>
              <w:rPr>
                <w:rFonts w:ascii="Calibri" w:eastAsia="Calibri" w:hAnsi="Calibri" w:cs="Calibri"/>
                <w:sz w:val="18"/>
                <w:szCs w:val="18"/>
              </w:rPr>
              <w:t xml:space="preserve">modeling assignments listed in the syllabus can always be uploaded </w:t>
            </w:r>
            <w:r w:rsidR="007E2266">
              <w:rPr>
                <w:rFonts w:ascii="Calibri" w:eastAsia="Calibri" w:hAnsi="Calibri" w:cs="Calibri"/>
                <w:sz w:val="18"/>
                <w:szCs w:val="18"/>
              </w:rPr>
              <w:t>in</w:t>
            </w:r>
            <w:r w:rsidR="008153CF">
              <w:rPr>
                <w:rFonts w:ascii="Calibri" w:eastAsia="Calibri" w:hAnsi="Calibri" w:cs="Calibri"/>
                <w:sz w:val="18"/>
                <w:szCs w:val="18"/>
              </w:rPr>
              <w:t xml:space="preserve"> JPG </w:t>
            </w:r>
            <w:r w:rsidR="007E2266">
              <w:rPr>
                <w:rFonts w:ascii="Calibri" w:eastAsia="Calibri" w:hAnsi="Calibri" w:cs="Calibri"/>
                <w:sz w:val="18"/>
                <w:szCs w:val="18"/>
              </w:rPr>
              <w:t xml:space="preserve">format </w:t>
            </w:r>
            <w:r>
              <w:rPr>
                <w:rFonts w:ascii="Calibri" w:eastAsia="Calibri" w:hAnsi="Calibri" w:cs="Calibri"/>
                <w:sz w:val="18"/>
                <w:szCs w:val="18"/>
              </w:rPr>
              <w:t>by the beginning of the next class</w:t>
            </w:r>
            <w:r w:rsidR="007E2266">
              <w:rPr>
                <w:rFonts w:ascii="Calibri" w:eastAsia="Calibri" w:hAnsi="Calibri" w:cs="Calibri"/>
                <w:sz w:val="18"/>
                <w:szCs w:val="18"/>
              </w:rPr>
              <w:t>.</w:t>
            </w:r>
          </w:p>
          <w:p w14:paraId="2898B5CC" w14:textId="71FE781E" w:rsidR="009300DC" w:rsidRDefault="009300DC">
            <w:pPr>
              <w:spacing w:line="276" w:lineRule="auto"/>
              <w:ind w:right="-20"/>
              <w:rPr>
                <w:rFonts w:ascii="Calibri" w:eastAsia="Calibri" w:hAnsi="Calibri" w:cs="Calibri"/>
                <w:sz w:val="18"/>
                <w:szCs w:val="18"/>
              </w:rPr>
            </w:pPr>
            <w:r>
              <w:rPr>
                <w:rFonts w:ascii="Calibri" w:eastAsia="Calibri" w:hAnsi="Calibri" w:cs="Calibri"/>
                <w:sz w:val="18"/>
                <w:szCs w:val="18"/>
              </w:rPr>
              <w:t>(Submissions are always postponed by one week, on the dates specified in the syllabus).</w:t>
            </w:r>
          </w:p>
          <w:p w14:paraId="371FAD2F" w14:textId="664F64BF" w:rsidR="00B445A3" w:rsidRDefault="00B445A3">
            <w:pPr>
              <w:spacing w:line="276" w:lineRule="auto"/>
              <w:ind w:right="-20"/>
              <w:rPr>
                <w:rFonts w:ascii="Calibri" w:eastAsia="Calibri" w:hAnsi="Calibri" w:cs="Calibri"/>
                <w:sz w:val="18"/>
                <w:szCs w:val="18"/>
              </w:rPr>
            </w:pPr>
            <w:r w:rsidRPr="008153CF">
              <w:rPr>
                <w:rFonts w:asciiTheme="majorHAnsi" w:hAnsiTheme="majorHAnsi" w:cstheme="majorHAnsi"/>
                <w:sz w:val="18"/>
                <w:szCs w:val="18"/>
              </w:rPr>
              <w:t xml:space="preserve">File name: Last </w:t>
            </w:r>
            <w:r>
              <w:rPr>
                <w:rFonts w:asciiTheme="majorHAnsi" w:hAnsiTheme="majorHAnsi" w:cstheme="majorHAnsi"/>
                <w:sz w:val="18"/>
                <w:szCs w:val="18"/>
              </w:rPr>
              <w:t>name_First name_F1/F2/etc.</w:t>
            </w:r>
          </w:p>
        </w:tc>
        <w:tc>
          <w:tcPr>
            <w:tcW w:w="960" w:type="dxa"/>
            <w:tcBorders>
              <w:top w:val="single" w:sz="4" w:space="0" w:color="000000"/>
              <w:left w:val="single" w:sz="4" w:space="0" w:color="000000"/>
              <w:bottom w:val="single" w:sz="4" w:space="0" w:color="000000"/>
              <w:right w:val="single" w:sz="4" w:space="0" w:color="000000"/>
            </w:tcBorders>
            <w:vAlign w:val="center"/>
          </w:tcPr>
          <w:p w14:paraId="5543AACE" w14:textId="657A7359" w:rsidR="00EF7A4E" w:rsidRDefault="007E2266">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sz w:val="18"/>
                <w:szCs w:val="18"/>
              </w:rPr>
              <w:t>Pass/Fail</w:t>
            </w:r>
          </w:p>
        </w:tc>
      </w:tr>
      <w:tr w:rsidR="00746C01" w14:paraId="04222E61" w14:textId="77777777">
        <w:trPr>
          <w:trHeight w:val="647"/>
        </w:trPr>
        <w:tc>
          <w:tcPr>
            <w:tcW w:w="1680" w:type="dxa"/>
            <w:tcBorders>
              <w:top w:val="single" w:sz="4" w:space="0" w:color="000000"/>
              <w:left w:val="single" w:sz="4" w:space="0" w:color="000000"/>
              <w:bottom w:val="single" w:sz="4" w:space="0" w:color="000000"/>
            </w:tcBorders>
            <w:vAlign w:val="center"/>
          </w:tcPr>
          <w:p w14:paraId="5D1A48C2" w14:textId="77777777" w:rsidR="00746C01" w:rsidRDefault="00746C01" w:rsidP="00746C01">
            <w:pPr>
              <w:pBdr>
                <w:top w:val="nil"/>
                <w:left w:val="nil"/>
                <w:bottom w:val="nil"/>
                <w:right w:val="nil"/>
                <w:between w:val="nil"/>
              </w:pBdr>
              <w:ind w:right="-20"/>
              <w:rPr>
                <w:rFonts w:ascii="Calibri" w:eastAsia="Calibri" w:hAnsi="Calibri" w:cs="Calibri"/>
                <w:color w:val="000000"/>
                <w:sz w:val="18"/>
                <w:szCs w:val="18"/>
              </w:rPr>
            </w:pPr>
          </w:p>
          <w:p w14:paraId="54661CDB" w14:textId="3B598881" w:rsidR="00746C01" w:rsidRDefault="005A097E" w:rsidP="00746C01">
            <w:pPr>
              <w:pBdr>
                <w:top w:val="nil"/>
                <w:left w:val="nil"/>
                <w:bottom w:val="nil"/>
                <w:right w:val="nil"/>
                <w:between w:val="nil"/>
              </w:pBdr>
              <w:ind w:right="-20"/>
              <w:rPr>
                <w:rFonts w:ascii="Calibri" w:eastAsia="Calibri" w:hAnsi="Calibri" w:cs="Calibri"/>
                <w:b/>
                <w:bCs/>
                <w:color w:val="000000"/>
                <w:sz w:val="18"/>
                <w:szCs w:val="18"/>
              </w:rPr>
            </w:pPr>
            <w:r>
              <w:rPr>
                <w:rFonts w:ascii="Calibri" w:eastAsia="Calibri" w:hAnsi="Calibri" w:cs="Calibri"/>
                <w:b/>
                <w:bCs/>
                <w:color w:val="000000"/>
                <w:sz w:val="18"/>
                <w:szCs w:val="18"/>
              </w:rPr>
              <w:t xml:space="preserve">Complex individual </w:t>
            </w:r>
            <w:r w:rsidR="00746C01">
              <w:rPr>
                <w:rFonts w:ascii="Calibri" w:eastAsia="Calibri" w:hAnsi="Calibri" w:cs="Calibri"/>
                <w:b/>
                <w:bCs/>
                <w:color w:val="000000"/>
                <w:sz w:val="18"/>
                <w:szCs w:val="18"/>
              </w:rPr>
              <w:t>ASSIGNMENT</w:t>
            </w:r>
          </w:p>
          <w:p w14:paraId="060F1BEE" w14:textId="77777777" w:rsidR="003E5666" w:rsidRPr="00D21317" w:rsidRDefault="003E5666" w:rsidP="003E5666">
            <w:pPr>
              <w:rPr>
                <w:rFonts w:ascii="Calibri" w:eastAsia="Calibri" w:hAnsi="Calibri" w:cs="Calibri"/>
                <w:b/>
                <w:sz w:val="18"/>
                <w:szCs w:val="18"/>
              </w:rPr>
            </w:pPr>
            <w:r>
              <w:rPr>
                <w:rFonts w:ascii="Calibri" w:eastAsia="Calibri" w:hAnsi="Calibri" w:cs="Calibri"/>
                <w:b/>
                <w:sz w:val="18"/>
                <w:szCs w:val="18"/>
              </w:rPr>
              <w:t>(details in a separate document)</w:t>
            </w:r>
          </w:p>
          <w:p w14:paraId="396C2D35" w14:textId="77777777" w:rsidR="003E5666" w:rsidRDefault="003E5666" w:rsidP="00746C01">
            <w:pPr>
              <w:pBdr>
                <w:top w:val="nil"/>
                <w:left w:val="nil"/>
                <w:bottom w:val="nil"/>
                <w:right w:val="nil"/>
                <w:between w:val="nil"/>
              </w:pBdr>
              <w:ind w:right="-20"/>
              <w:rPr>
                <w:rFonts w:ascii="Calibri" w:eastAsia="Calibri" w:hAnsi="Calibri" w:cs="Calibri"/>
                <w:b/>
                <w:bCs/>
                <w:color w:val="000000"/>
                <w:sz w:val="18"/>
                <w:szCs w:val="18"/>
              </w:rPr>
            </w:pPr>
          </w:p>
          <w:p w14:paraId="6C6DEA5A" w14:textId="74D67DF9" w:rsidR="00746C01" w:rsidRPr="006F15BB" w:rsidRDefault="00746C01" w:rsidP="00746C01">
            <w:pPr>
              <w:pBdr>
                <w:top w:val="nil"/>
                <w:left w:val="nil"/>
                <w:bottom w:val="nil"/>
                <w:right w:val="nil"/>
                <w:between w:val="nil"/>
              </w:pBdr>
              <w:ind w:right="-20"/>
              <w:rPr>
                <w:rFonts w:ascii="Calibri" w:eastAsia="Calibri" w:hAnsi="Calibri" w:cs="Calibri"/>
                <w:b/>
                <w:bCs/>
                <w:color w:val="000000"/>
                <w:sz w:val="18"/>
                <w:szCs w:val="18"/>
                <w:u w:val="single"/>
              </w:rPr>
            </w:pPr>
            <w:r>
              <w:rPr>
                <w:rFonts w:ascii="Calibri" w:eastAsia="Calibri" w:hAnsi="Calibri" w:cs="Calibri"/>
                <w:b/>
                <w:bCs/>
                <w:color w:val="000000"/>
                <w:sz w:val="18"/>
                <w:szCs w:val="18"/>
                <w:u w:val="single"/>
              </w:rPr>
              <w:t>PRESENTATION MATERIAL</w:t>
            </w:r>
          </w:p>
          <w:p w14:paraId="4FC47502" w14:textId="77777777" w:rsidR="00746C01" w:rsidRDefault="00746C01" w:rsidP="00746C01">
            <w:pPr>
              <w:pBdr>
                <w:top w:val="nil"/>
                <w:left w:val="nil"/>
                <w:bottom w:val="nil"/>
                <w:right w:val="nil"/>
                <w:between w:val="nil"/>
              </w:pBdr>
              <w:ind w:right="-20"/>
              <w:rPr>
                <w:rFonts w:ascii="Calibri" w:eastAsia="Calibri" w:hAnsi="Calibri" w:cs="Calibri"/>
                <w:color w:val="000000"/>
                <w:sz w:val="18"/>
                <w:szCs w:val="18"/>
              </w:rPr>
            </w:pPr>
          </w:p>
          <w:p w14:paraId="3EC9A05F" w14:textId="77777777" w:rsidR="00746C01" w:rsidRDefault="00746C01" w:rsidP="00746C01">
            <w:pPr>
              <w:pBdr>
                <w:top w:val="nil"/>
                <w:left w:val="nil"/>
                <w:bottom w:val="nil"/>
                <w:right w:val="nil"/>
                <w:between w:val="nil"/>
              </w:pBdr>
              <w:ind w:right="-20"/>
              <w:rPr>
                <w:rFonts w:ascii="Calibri" w:eastAsia="Calibri" w:hAnsi="Calibri" w:cs="Calibri"/>
                <w:color w:val="000000"/>
                <w:sz w:val="18"/>
                <w:szCs w:val="18"/>
              </w:rPr>
            </w:pPr>
          </w:p>
          <w:p w14:paraId="19605640" w14:textId="6D85EAAD" w:rsidR="00746C01" w:rsidRDefault="00746C01" w:rsidP="00746C01">
            <w:pPr>
              <w:pBdr>
                <w:top w:val="nil"/>
                <w:left w:val="nil"/>
                <w:bottom w:val="nil"/>
                <w:right w:val="nil"/>
                <w:between w:val="nil"/>
              </w:pBdr>
              <w:ind w:right="-20"/>
              <w:rPr>
                <w:rFonts w:ascii="Calibri" w:eastAsia="Calibri" w:hAnsi="Calibri" w:cs="Calibri"/>
                <w:b/>
                <w:bCs/>
                <w:color w:val="000000"/>
                <w:sz w:val="18"/>
                <w:szCs w:val="18"/>
              </w:rPr>
            </w:pPr>
          </w:p>
        </w:tc>
        <w:tc>
          <w:tcPr>
            <w:tcW w:w="7140" w:type="dxa"/>
            <w:tcBorders>
              <w:top w:val="single" w:sz="4" w:space="0" w:color="000000"/>
              <w:left w:val="single" w:sz="4" w:space="0" w:color="000000"/>
              <w:bottom w:val="single" w:sz="4" w:space="0" w:color="000000"/>
            </w:tcBorders>
            <w:vAlign w:val="center"/>
          </w:tcPr>
          <w:p w14:paraId="5540CF1D" w14:textId="77777777" w:rsidR="00746C01" w:rsidRDefault="00746C01" w:rsidP="00746C01">
            <w:pPr>
              <w:spacing w:line="276" w:lineRule="auto"/>
              <w:ind w:right="-20"/>
              <w:rPr>
                <w:rFonts w:asciiTheme="majorHAnsi" w:hAnsiTheme="majorHAnsi" w:cstheme="majorHAnsi"/>
                <w:sz w:val="18"/>
                <w:szCs w:val="18"/>
              </w:rPr>
            </w:pPr>
          </w:p>
          <w:p w14:paraId="32568046" w14:textId="4AE4B05B" w:rsidR="00746C01" w:rsidRPr="0092460E" w:rsidRDefault="0092460E" w:rsidP="00746C01">
            <w:pPr>
              <w:spacing w:line="276" w:lineRule="auto"/>
              <w:ind w:right="-20"/>
              <w:rPr>
                <w:rFonts w:asciiTheme="majorHAnsi" w:hAnsiTheme="majorHAnsi" w:cstheme="majorHAnsi"/>
                <w:b/>
                <w:bCs/>
                <w:sz w:val="18"/>
                <w:szCs w:val="18"/>
              </w:rPr>
            </w:pPr>
            <w:r w:rsidRPr="0092460E">
              <w:rPr>
                <w:rFonts w:asciiTheme="majorHAnsi" w:hAnsiTheme="majorHAnsi" w:cstheme="majorHAnsi"/>
                <w:b/>
                <w:bCs/>
                <w:sz w:val="18"/>
                <w:szCs w:val="18"/>
              </w:rPr>
              <w:t>Presentation material</w:t>
            </w:r>
            <w:r>
              <w:rPr>
                <w:rFonts w:asciiTheme="majorHAnsi" w:hAnsiTheme="majorHAnsi" w:cstheme="majorHAnsi"/>
                <w:b/>
                <w:bCs/>
                <w:sz w:val="18"/>
                <w:szCs w:val="18"/>
              </w:rPr>
              <w:t>:</w:t>
            </w:r>
          </w:p>
          <w:p w14:paraId="3B83D71F" w14:textId="77777777"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Contents:</w:t>
            </w:r>
          </w:p>
          <w:p w14:paraId="4BE083FF" w14:textId="2A3E31D8" w:rsidR="00746C01"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 xml:space="preserve">- preliminary images, </w:t>
            </w:r>
            <w:r>
              <w:rPr>
                <w:rFonts w:asciiTheme="majorHAnsi" w:hAnsiTheme="majorHAnsi" w:cstheme="majorHAnsi"/>
                <w:sz w:val="18"/>
                <w:szCs w:val="18"/>
              </w:rPr>
              <w:t xml:space="preserve">research, </w:t>
            </w:r>
            <w:r w:rsidRPr="00D4693A">
              <w:rPr>
                <w:rFonts w:asciiTheme="majorHAnsi" w:hAnsiTheme="majorHAnsi" w:cstheme="majorHAnsi"/>
                <w:b/>
                <w:bCs/>
                <w:sz w:val="18"/>
                <w:szCs w:val="18"/>
              </w:rPr>
              <w:t>conceptual background</w:t>
            </w:r>
            <w:r w:rsidRPr="009440C2">
              <w:rPr>
                <w:rFonts w:asciiTheme="majorHAnsi" w:hAnsiTheme="majorHAnsi" w:cstheme="majorHAnsi"/>
                <w:sz w:val="18"/>
                <w:szCs w:val="18"/>
              </w:rPr>
              <w:t>, sketches (even hand-drawn)</w:t>
            </w:r>
          </w:p>
          <w:p w14:paraId="51AFBDB6" w14:textId="7C68C801" w:rsidR="00332EE4" w:rsidRPr="00332EE4" w:rsidRDefault="00332EE4" w:rsidP="00746C01">
            <w:pPr>
              <w:pStyle w:val="Default"/>
              <w:rPr>
                <w:rFonts w:asciiTheme="majorHAnsi" w:hAnsiTheme="majorHAnsi" w:cstheme="majorHAnsi"/>
                <w:b/>
                <w:bCs/>
                <w:sz w:val="18"/>
                <w:szCs w:val="18"/>
              </w:rPr>
            </w:pPr>
            <w:r>
              <w:rPr>
                <w:rFonts w:asciiTheme="majorHAnsi" w:hAnsiTheme="majorHAnsi" w:cstheme="majorHAnsi"/>
                <w:sz w:val="18"/>
                <w:szCs w:val="18"/>
              </w:rPr>
              <w:t xml:space="preserve">- </w:t>
            </w:r>
            <w:r w:rsidRPr="00332EE4">
              <w:rPr>
                <w:rFonts w:asciiTheme="majorHAnsi" w:hAnsiTheme="majorHAnsi" w:cstheme="majorHAnsi"/>
                <w:b/>
                <w:bCs/>
                <w:sz w:val="18"/>
                <w:szCs w:val="18"/>
              </w:rPr>
              <w:t xml:space="preserve">detailed description of concept </w:t>
            </w:r>
            <w:r w:rsidR="003E5666">
              <w:rPr>
                <w:rFonts w:asciiTheme="majorHAnsi" w:hAnsiTheme="majorHAnsi" w:cstheme="majorHAnsi"/>
                <w:b/>
                <w:bCs/>
                <w:sz w:val="18"/>
                <w:szCs w:val="18"/>
              </w:rPr>
              <w:t>and variations</w:t>
            </w:r>
            <w:r w:rsidRPr="00332EE4">
              <w:rPr>
                <w:rFonts w:asciiTheme="majorHAnsi" w:hAnsiTheme="majorHAnsi" w:cstheme="majorHAnsi"/>
                <w:b/>
                <w:bCs/>
                <w:sz w:val="18"/>
                <w:szCs w:val="18"/>
              </w:rPr>
              <w:t xml:space="preserve"> </w:t>
            </w:r>
          </w:p>
          <w:p w14:paraId="2334B78B" w14:textId="77777777"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 xml:space="preserve">- size and scale </w:t>
            </w:r>
          </w:p>
          <w:p w14:paraId="281C41F7" w14:textId="5ACDB7C9"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 xml:space="preserve">- visual designs </w:t>
            </w:r>
          </w:p>
          <w:p w14:paraId="5F1B563A" w14:textId="77777777" w:rsidR="00746C01" w:rsidRPr="009440C2" w:rsidRDefault="00746C01" w:rsidP="00746C01">
            <w:pPr>
              <w:pStyle w:val="Default"/>
              <w:rPr>
                <w:rFonts w:asciiTheme="majorHAnsi" w:hAnsiTheme="majorHAnsi" w:cstheme="majorHAnsi"/>
                <w:sz w:val="18"/>
                <w:szCs w:val="18"/>
              </w:rPr>
            </w:pPr>
          </w:p>
          <w:p w14:paraId="36C7E36F" w14:textId="77777777"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 xml:space="preserve">Technique: </w:t>
            </w:r>
          </w:p>
          <w:p w14:paraId="2D6CF689" w14:textId="77777777" w:rsidR="00746C01" w:rsidRPr="009440C2" w:rsidRDefault="00746C01" w:rsidP="00746C01">
            <w:pPr>
              <w:pStyle w:val="Default"/>
              <w:rPr>
                <w:rFonts w:asciiTheme="majorHAnsi" w:hAnsiTheme="majorHAnsi" w:cstheme="majorHAnsi"/>
                <w:b/>
                <w:bCs/>
                <w:sz w:val="18"/>
                <w:szCs w:val="18"/>
              </w:rPr>
            </w:pPr>
            <w:r w:rsidRPr="009440C2">
              <w:rPr>
                <w:rFonts w:asciiTheme="majorHAnsi" w:hAnsiTheme="majorHAnsi" w:cstheme="majorHAnsi"/>
                <w:b/>
                <w:bCs/>
                <w:sz w:val="18"/>
                <w:szCs w:val="18"/>
              </w:rPr>
              <w:t xml:space="preserve">- uniform appearance, bound A3, digital (PDF format) </w:t>
            </w:r>
          </w:p>
          <w:p w14:paraId="483ABE1C" w14:textId="77777777"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sz w:val="18"/>
                <w:szCs w:val="18"/>
              </w:rPr>
              <w:t xml:space="preserve">- works: freehand drawings and/or computer graphics and/or models (optional)  </w:t>
            </w:r>
          </w:p>
          <w:p w14:paraId="109C17EF" w14:textId="77777777" w:rsidR="00746C01" w:rsidRPr="009440C2" w:rsidRDefault="00746C01" w:rsidP="00746C01">
            <w:pPr>
              <w:pStyle w:val="Default"/>
              <w:rPr>
                <w:rFonts w:asciiTheme="majorHAnsi" w:hAnsiTheme="majorHAnsi" w:cstheme="majorHAnsi"/>
                <w:sz w:val="18"/>
                <w:szCs w:val="18"/>
              </w:rPr>
            </w:pPr>
            <w:r w:rsidRPr="009440C2">
              <w:rPr>
                <w:rFonts w:asciiTheme="majorHAnsi" w:hAnsiTheme="majorHAnsi" w:cstheme="majorHAnsi"/>
                <w:b/>
                <w:bCs/>
                <w:sz w:val="18"/>
                <w:szCs w:val="18"/>
              </w:rPr>
              <w:t xml:space="preserve">- </w:t>
            </w:r>
            <w:r w:rsidRPr="009440C2">
              <w:rPr>
                <w:rFonts w:asciiTheme="majorHAnsi" w:hAnsiTheme="majorHAnsi" w:cstheme="majorHAnsi"/>
                <w:sz w:val="18"/>
                <w:szCs w:val="18"/>
              </w:rPr>
              <w:t xml:space="preserve">for oral presentation (FullHD size) maximum file size 50MB PDF </w:t>
            </w:r>
          </w:p>
          <w:p w14:paraId="4F4EE48B" w14:textId="77777777" w:rsidR="00746C01" w:rsidRPr="009440C2" w:rsidRDefault="00746C01" w:rsidP="00746C01">
            <w:pPr>
              <w:spacing w:line="276" w:lineRule="auto"/>
              <w:ind w:right="-20"/>
              <w:rPr>
                <w:rFonts w:asciiTheme="majorHAnsi" w:hAnsiTheme="majorHAnsi" w:cstheme="majorHAnsi"/>
                <w:sz w:val="18"/>
                <w:szCs w:val="18"/>
              </w:rPr>
            </w:pPr>
            <w:r w:rsidRPr="009440C2">
              <w:rPr>
                <w:rFonts w:asciiTheme="majorHAnsi" w:hAnsiTheme="majorHAnsi" w:cstheme="majorHAnsi"/>
                <w:sz w:val="18"/>
                <w:szCs w:val="18"/>
              </w:rPr>
              <w:t>File name: Last name_First name_notebook.pdf</w:t>
            </w:r>
          </w:p>
          <w:p w14:paraId="20A29598" w14:textId="77777777" w:rsidR="00746C01" w:rsidRDefault="00746C01" w:rsidP="00746C01">
            <w:pPr>
              <w:spacing w:line="276" w:lineRule="auto"/>
              <w:ind w:right="-20"/>
              <w:rPr>
                <w:rFonts w:asciiTheme="majorHAnsi" w:hAnsiTheme="majorHAnsi" w:cstheme="majorHAnsi"/>
                <w:sz w:val="18"/>
                <w:szCs w:val="18"/>
              </w:rPr>
            </w:pPr>
          </w:p>
          <w:p w14:paraId="1FD99C49" w14:textId="4588D50D" w:rsidR="00746C01" w:rsidRPr="006F15BB" w:rsidRDefault="00746C01" w:rsidP="00746C01">
            <w:pPr>
              <w:pStyle w:val="Default"/>
              <w:rPr>
                <w:rFonts w:asciiTheme="majorHAnsi" w:hAnsiTheme="majorHAnsi" w:cstheme="majorHAnsi"/>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1851ADAE" w14:textId="77777777" w:rsidR="00746C01" w:rsidRDefault="00746C01" w:rsidP="00746C01">
            <w:pPr>
              <w:pBdr>
                <w:top w:val="nil"/>
                <w:left w:val="nil"/>
                <w:bottom w:val="nil"/>
                <w:right w:val="nil"/>
                <w:between w:val="nil"/>
              </w:pBdr>
              <w:ind w:right="-20"/>
              <w:jc w:val="center"/>
              <w:rPr>
                <w:rFonts w:ascii="Calibri" w:eastAsia="Calibri" w:hAnsi="Calibri" w:cs="Calibri"/>
                <w:sz w:val="18"/>
                <w:szCs w:val="18"/>
              </w:rPr>
            </w:pPr>
            <w:r>
              <w:rPr>
                <w:rFonts w:ascii="Calibri" w:eastAsia="Calibri" w:hAnsi="Calibri" w:cs="Calibri"/>
                <w:sz w:val="18"/>
                <w:szCs w:val="18"/>
              </w:rPr>
              <w:t>grade</w:t>
            </w:r>
          </w:p>
          <w:p w14:paraId="7A4D577C" w14:textId="1080AE4D" w:rsidR="00746C01" w:rsidRDefault="00746C01" w:rsidP="00746C01">
            <w:pPr>
              <w:pBdr>
                <w:top w:val="nil"/>
                <w:left w:val="nil"/>
                <w:bottom w:val="nil"/>
                <w:right w:val="nil"/>
                <w:between w:val="nil"/>
              </w:pBdr>
              <w:ind w:right="-20"/>
              <w:jc w:val="center"/>
              <w:rPr>
                <w:rFonts w:ascii="Calibri" w:eastAsia="Calibri" w:hAnsi="Calibri" w:cs="Calibri"/>
                <w:sz w:val="18"/>
                <w:szCs w:val="18"/>
              </w:rPr>
            </w:pPr>
            <w:r>
              <w:rPr>
                <w:rFonts w:ascii="Calibri" w:eastAsia="Calibri" w:hAnsi="Calibri" w:cs="Calibri"/>
                <w:sz w:val="18"/>
                <w:szCs w:val="18"/>
              </w:rPr>
              <w:t>(1-5)</w:t>
            </w:r>
          </w:p>
        </w:tc>
      </w:tr>
    </w:tbl>
    <w:p w14:paraId="3A480F75" w14:textId="2CB969EF" w:rsidR="001837AE" w:rsidRDefault="001837AE">
      <w:pPr>
        <w:pBdr>
          <w:top w:val="nil"/>
          <w:left w:val="nil"/>
          <w:bottom w:val="nil"/>
          <w:right w:val="nil"/>
          <w:between w:val="nil"/>
        </w:pBdr>
        <w:rPr>
          <w:rFonts w:ascii="Calibri" w:eastAsia="Calibri" w:hAnsi="Calibri" w:cs="Calibri"/>
          <w:color w:val="000000"/>
          <w:sz w:val="22"/>
          <w:szCs w:val="22"/>
        </w:rPr>
      </w:pPr>
    </w:p>
    <w:tbl>
      <w:tblPr>
        <w:tblStyle w:val="a2"/>
        <w:tblpPr w:leftFromText="141" w:rightFromText="141" w:vertAnchor="text" w:horzAnchor="margin" w:tblpY="352"/>
        <w:tblW w:w="9778" w:type="dxa"/>
        <w:tblInd w:w="0" w:type="dxa"/>
        <w:tblLayout w:type="fixed"/>
        <w:tblLook w:val="0000" w:firstRow="0" w:lastRow="0" w:firstColumn="0" w:lastColumn="0" w:noHBand="0" w:noVBand="0"/>
      </w:tblPr>
      <w:tblGrid>
        <w:gridCol w:w="2069"/>
        <w:gridCol w:w="7709"/>
      </w:tblGrid>
      <w:tr w:rsidR="007F6950" w14:paraId="1E820751" w14:textId="77777777" w:rsidTr="007F6950">
        <w:trPr>
          <w:trHeight w:val="450"/>
        </w:trPr>
        <w:tc>
          <w:tcPr>
            <w:tcW w:w="9778"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740C7F71" w14:textId="77777777" w:rsidR="007F6950" w:rsidRDefault="007F6950" w:rsidP="007F6950">
            <w:pPr>
              <w:pBdr>
                <w:top w:val="nil"/>
                <w:left w:val="nil"/>
                <w:bottom w:val="nil"/>
                <w:right w:val="nil"/>
                <w:between w:val="nil"/>
              </w:pBdr>
              <w:ind w:right="-20"/>
              <w:jc w:val="center"/>
              <w:rPr>
                <w:rFonts w:ascii="Calibri" w:eastAsia="Calibri" w:hAnsi="Calibri" w:cs="Calibri"/>
                <w:color w:val="000000"/>
                <w:sz w:val="18"/>
                <w:szCs w:val="18"/>
              </w:rPr>
            </w:pPr>
            <w:r>
              <w:rPr>
                <w:rFonts w:ascii="Calibri" w:eastAsia="Calibri" w:hAnsi="Calibri" w:cs="Calibri"/>
                <w:b/>
                <w:color w:val="000000"/>
                <w:sz w:val="18"/>
                <w:szCs w:val="18"/>
              </w:rPr>
              <w:t>SEMESTER REQUIREMENTS</w:t>
            </w:r>
          </w:p>
        </w:tc>
      </w:tr>
      <w:tr w:rsidR="007F6950" w14:paraId="33E1DD1F" w14:textId="77777777" w:rsidTr="0092460E">
        <w:trPr>
          <w:trHeight w:val="1802"/>
        </w:trPr>
        <w:tc>
          <w:tcPr>
            <w:tcW w:w="2069" w:type="dxa"/>
            <w:tcBorders>
              <w:top w:val="single" w:sz="4" w:space="0" w:color="000000"/>
              <w:left w:val="single" w:sz="4" w:space="0" w:color="000000"/>
              <w:bottom w:val="single" w:sz="4" w:space="0" w:color="000000"/>
            </w:tcBorders>
            <w:vAlign w:val="center"/>
          </w:tcPr>
          <w:p w14:paraId="7D5F6C3D" w14:textId="77777777" w:rsidR="007F6950" w:rsidRDefault="007F6950" w:rsidP="007F6950">
            <w:pPr>
              <w:pBdr>
                <w:top w:val="nil"/>
                <w:left w:val="nil"/>
                <w:bottom w:val="nil"/>
                <w:right w:val="nil"/>
                <w:between w:val="nil"/>
              </w:pBdr>
              <w:ind w:right="-20"/>
              <w:rPr>
                <w:rFonts w:ascii="Calibri" w:eastAsia="Calibri" w:hAnsi="Calibri" w:cs="Calibri"/>
                <w:b/>
                <w:color w:val="000000"/>
                <w:sz w:val="18"/>
                <w:szCs w:val="18"/>
              </w:rPr>
            </w:pPr>
            <w:r w:rsidRPr="00D054C0">
              <w:rPr>
                <w:rFonts w:ascii="Calibri" w:eastAsia="Calibri" w:hAnsi="Calibri" w:cs="Calibri"/>
                <w:b/>
                <w:color w:val="000000"/>
                <w:sz w:val="18"/>
                <w:szCs w:val="18"/>
              </w:rPr>
              <w:t>CONDITIONS FOR OBTAINING A SIGNATURE</w:t>
            </w:r>
          </w:p>
        </w:tc>
        <w:tc>
          <w:tcPr>
            <w:tcW w:w="7709" w:type="dxa"/>
            <w:tcBorders>
              <w:top w:val="single" w:sz="4" w:space="0" w:color="000000"/>
              <w:left w:val="single" w:sz="4" w:space="0" w:color="000000"/>
              <w:bottom w:val="single" w:sz="4" w:space="0" w:color="auto"/>
              <w:right w:val="single" w:sz="4" w:space="0" w:color="000000"/>
            </w:tcBorders>
            <w:vAlign w:val="center"/>
          </w:tcPr>
          <w:p w14:paraId="50C85ABE" w14:textId="77777777" w:rsidR="007F6950" w:rsidRPr="00D054C0" w:rsidRDefault="007F6950" w:rsidP="007F6950">
            <w:pPr>
              <w:pBdr>
                <w:top w:val="nil"/>
                <w:left w:val="nil"/>
                <w:bottom w:val="nil"/>
                <w:right w:val="nil"/>
                <w:between w:val="nil"/>
              </w:pBdr>
              <w:ind w:right="-20"/>
              <w:rPr>
                <w:rFonts w:ascii="Calibri" w:eastAsia="Calibri" w:hAnsi="Calibri" w:cs="Calibri"/>
                <w:color w:val="000000"/>
                <w:sz w:val="18"/>
                <w:szCs w:val="18"/>
              </w:rPr>
            </w:pPr>
            <w:r w:rsidRPr="00D054C0">
              <w:rPr>
                <w:rFonts w:ascii="Calibri" w:eastAsia="Calibri" w:hAnsi="Calibri" w:cs="Calibri"/>
                <w:color w:val="000000"/>
                <w:sz w:val="18"/>
                <w:szCs w:val="18"/>
              </w:rPr>
              <w:t>- Three or fewer absences.</w:t>
            </w:r>
          </w:p>
          <w:p w14:paraId="314E0B28" w14:textId="77777777" w:rsidR="007F6950" w:rsidRPr="00D054C0" w:rsidRDefault="007F6950" w:rsidP="007F6950">
            <w:pPr>
              <w:pBdr>
                <w:top w:val="nil"/>
                <w:left w:val="nil"/>
                <w:bottom w:val="nil"/>
                <w:right w:val="nil"/>
                <w:between w:val="nil"/>
              </w:pBdr>
              <w:ind w:right="-20"/>
              <w:rPr>
                <w:rFonts w:ascii="Calibri" w:eastAsia="Calibri" w:hAnsi="Calibri" w:cs="Calibri"/>
                <w:color w:val="000000"/>
                <w:sz w:val="18"/>
                <w:szCs w:val="18"/>
              </w:rPr>
            </w:pPr>
            <w:r w:rsidRPr="00D054C0">
              <w:rPr>
                <w:rFonts w:ascii="Calibri" w:eastAsia="Calibri" w:hAnsi="Calibri" w:cs="Calibri"/>
                <w:color w:val="000000"/>
                <w:sz w:val="18"/>
                <w:szCs w:val="18"/>
              </w:rPr>
              <w:t xml:space="preserve">- </w:t>
            </w:r>
            <w:r w:rsidRPr="007E2266">
              <w:rPr>
                <w:rFonts w:ascii="Calibri" w:eastAsia="Calibri" w:hAnsi="Calibri" w:cs="Calibri"/>
                <w:b/>
                <w:bCs/>
                <w:color w:val="000000"/>
                <w:sz w:val="18"/>
                <w:szCs w:val="18"/>
              </w:rPr>
              <w:t xml:space="preserve">All class assignments and semester assignments </w:t>
            </w:r>
            <w:r w:rsidRPr="00D054C0">
              <w:rPr>
                <w:rFonts w:ascii="Calibri" w:eastAsia="Calibri" w:hAnsi="Calibri" w:cs="Calibri"/>
                <w:color w:val="000000"/>
                <w:sz w:val="18"/>
                <w:szCs w:val="18"/>
              </w:rPr>
              <w:t>must be accepted by the specified deadline.</w:t>
            </w:r>
          </w:p>
          <w:p w14:paraId="46AB4635" w14:textId="6DB41473" w:rsidR="007F6950" w:rsidRPr="00D054C0" w:rsidRDefault="007F6950" w:rsidP="007F6950">
            <w:pPr>
              <w:pBdr>
                <w:top w:val="nil"/>
                <w:left w:val="nil"/>
                <w:bottom w:val="nil"/>
                <w:right w:val="nil"/>
                <w:between w:val="nil"/>
              </w:pBdr>
              <w:ind w:right="-20"/>
              <w:rPr>
                <w:rFonts w:ascii="Calibri" w:eastAsia="Calibri" w:hAnsi="Calibri" w:cs="Calibri"/>
                <w:color w:val="000000"/>
                <w:sz w:val="18"/>
                <w:szCs w:val="18"/>
              </w:rPr>
            </w:pPr>
            <w:r w:rsidRPr="00D054C0">
              <w:rPr>
                <w:rFonts w:ascii="Calibri" w:eastAsia="Calibri" w:hAnsi="Calibri" w:cs="Calibri"/>
                <w:color w:val="000000"/>
                <w:sz w:val="18"/>
                <w:szCs w:val="18"/>
              </w:rPr>
              <w:t>- Oral presentation of semester work.</w:t>
            </w:r>
          </w:p>
          <w:p w14:paraId="0E176281" w14:textId="77777777" w:rsidR="00D40A8E" w:rsidRDefault="00D40A8E" w:rsidP="007F6950">
            <w:pPr>
              <w:pBdr>
                <w:top w:val="nil"/>
                <w:left w:val="nil"/>
                <w:bottom w:val="nil"/>
                <w:right w:val="nil"/>
                <w:between w:val="nil"/>
              </w:pBdr>
              <w:ind w:right="-20"/>
              <w:rPr>
                <w:rFonts w:ascii="Calibri" w:eastAsia="Calibri" w:hAnsi="Calibri" w:cs="Calibri"/>
                <w:b/>
                <w:bCs/>
                <w:color w:val="000000"/>
                <w:sz w:val="18"/>
                <w:szCs w:val="18"/>
              </w:rPr>
            </w:pPr>
          </w:p>
          <w:p w14:paraId="224671C8" w14:textId="77777777" w:rsidR="00D40A8E" w:rsidRDefault="00D40A8E" w:rsidP="00D40A8E">
            <w:pPr>
              <w:pBdr>
                <w:top w:val="nil"/>
                <w:left w:val="nil"/>
                <w:bottom w:val="nil"/>
                <w:right w:val="nil"/>
                <w:between w:val="nil"/>
              </w:pBdr>
              <w:ind w:right="-20"/>
              <w:rPr>
                <w:rFonts w:ascii="Calibri" w:eastAsia="Calibri" w:hAnsi="Calibri" w:cs="Calibri"/>
                <w:color w:val="000000"/>
                <w:sz w:val="18"/>
                <w:szCs w:val="18"/>
              </w:rPr>
            </w:pPr>
            <w:r w:rsidRPr="00D40A8E">
              <w:rPr>
                <w:rFonts w:ascii="Calibri" w:eastAsia="Calibri" w:hAnsi="Calibri" w:cs="Calibri"/>
                <w:color w:val="000000"/>
                <w:sz w:val="18"/>
                <w:szCs w:val="18"/>
                <w:lang w:val="hu-HU"/>
              </w:rPr>
              <w:t>"Anyone who plagiarizes - that is, violates the provisions of Section 4 (2) of the Óbuda University Code of Ethics - will be denied completion of the course by the instructor responsible for the course, and the University may initiate disciplinary proceedings pursuant to Section 90 of the HKR TVSZ."</w:t>
            </w:r>
          </w:p>
          <w:p w14:paraId="33B14CF3" w14:textId="77777777" w:rsidR="00D40A8E" w:rsidRPr="00E67D3C" w:rsidRDefault="00D40A8E" w:rsidP="007F6950">
            <w:pPr>
              <w:pBdr>
                <w:top w:val="nil"/>
                <w:left w:val="nil"/>
                <w:bottom w:val="nil"/>
                <w:right w:val="nil"/>
                <w:between w:val="nil"/>
              </w:pBdr>
              <w:ind w:right="-20"/>
              <w:rPr>
                <w:rFonts w:ascii="Calibri" w:eastAsia="Calibri" w:hAnsi="Calibri" w:cs="Calibri"/>
                <w:b/>
                <w:bCs/>
                <w:color w:val="000000"/>
                <w:sz w:val="18"/>
                <w:szCs w:val="18"/>
              </w:rPr>
            </w:pPr>
          </w:p>
        </w:tc>
      </w:tr>
      <w:tr w:rsidR="007F6950" w14:paraId="2A826249" w14:textId="77777777" w:rsidTr="0092460E">
        <w:trPr>
          <w:trHeight w:val="1401"/>
        </w:trPr>
        <w:tc>
          <w:tcPr>
            <w:tcW w:w="2069" w:type="dxa"/>
            <w:tcBorders>
              <w:top w:val="single" w:sz="4" w:space="0" w:color="000000"/>
              <w:left w:val="single" w:sz="4" w:space="0" w:color="000000"/>
              <w:bottom w:val="single" w:sz="4" w:space="0" w:color="auto"/>
              <w:right w:val="single" w:sz="4" w:space="0" w:color="auto"/>
            </w:tcBorders>
            <w:vAlign w:val="center"/>
          </w:tcPr>
          <w:p w14:paraId="7AECB5BD" w14:textId="77777777" w:rsidR="007F6950" w:rsidRDefault="007F6950" w:rsidP="007F6950">
            <w:pPr>
              <w:pBdr>
                <w:top w:val="nil"/>
                <w:left w:val="nil"/>
                <w:bottom w:val="nil"/>
                <w:right w:val="nil"/>
                <w:between w:val="nil"/>
              </w:pBdr>
              <w:ind w:right="-20"/>
              <w:rPr>
                <w:rFonts w:ascii="Calibri" w:eastAsia="Calibri" w:hAnsi="Calibri" w:cs="Calibri"/>
                <w:color w:val="000000"/>
                <w:sz w:val="18"/>
                <w:szCs w:val="18"/>
              </w:rPr>
            </w:pPr>
            <w:r>
              <w:rPr>
                <w:rFonts w:ascii="Calibri" w:eastAsia="Calibri" w:hAnsi="Calibri" w:cs="Calibri"/>
                <w:b/>
                <w:color w:val="000000"/>
                <w:sz w:val="18"/>
                <w:szCs w:val="18"/>
              </w:rPr>
              <w:t>CONDITIONS FOR SIGNING</w:t>
            </w:r>
          </w:p>
        </w:tc>
        <w:tc>
          <w:tcPr>
            <w:tcW w:w="7709" w:type="dxa"/>
            <w:tcBorders>
              <w:top w:val="single" w:sz="4" w:space="0" w:color="auto"/>
              <w:left w:val="single" w:sz="4" w:space="0" w:color="auto"/>
              <w:bottom w:val="single" w:sz="4" w:space="0" w:color="auto"/>
              <w:right w:val="single" w:sz="4" w:space="0" w:color="auto"/>
            </w:tcBorders>
            <w:vAlign w:val="center"/>
          </w:tcPr>
          <w:p w14:paraId="66051ECD" w14:textId="77777777" w:rsidR="007F6950" w:rsidRPr="00E73AAF" w:rsidRDefault="007F6950" w:rsidP="007F6950">
            <w:pPr>
              <w:pBdr>
                <w:top w:val="nil"/>
                <w:left w:val="nil"/>
                <w:bottom w:val="nil"/>
                <w:right w:val="nil"/>
                <w:between w:val="nil"/>
              </w:pBdr>
              <w:ind w:right="-20"/>
              <w:rPr>
                <w:rFonts w:ascii="Calibri" w:eastAsia="Calibri" w:hAnsi="Calibri" w:cs="Calibri"/>
                <w:color w:val="000000"/>
                <w:sz w:val="18"/>
                <w:szCs w:val="18"/>
              </w:rPr>
            </w:pPr>
            <w:r w:rsidRPr="00E73AAF">
              <w:rPr>
                <w:rFonts w:ascii="Calibri" w:eastAsia="Calibri" w:hAnsi="Calibri" w:cs="Calibri"/>
                <w:color w:val="000000"/>
                <w:sz w:val="18"/>
                <w:szCs w:val="18"/>
              </w:rPr>
              <w:t>- Three or fewer absences.</w:t>
            </w:r>
          </w:p>
          <w:p w14:paraId="3ED16DF7" w14:textId="63BD3718" w:rsidR="003E5666" w:rsidRPr="00D21317" w:rsidRDefault="007F6950" w:rsidP="003E5666">
            <w:pPr>
              <w:rPr>
                <w:rFonts w:ascii="Calibri" w:eastAsia="Calibri" w:hAnsi="Calibri" w:cs="Calibri"/>
                <w:b/>
                <w:sz w:val="18"/>
                <w:szCs w:val="18"/>
              </w:rPr>
            </w:pPr>
            <w:r w:rsidRPr="00E73AAF">
              <w:rPr>
                <w:rFonts w:ascii="Calibri" w:eastAsia="Calibri" w:hAnsi="Calibri" w:cs="Calibri"/>
                <w:color w:val="000000"/>
                <w:sz w:val="18"/>
                <w:szCs w:val="18"/>
              </w:rPr>
              <w:t xml:space="preserve">- </w:t>
            </w:r>
            <w:r w:rsidRPr="007E2266">
              <w:rPr>
                <w:rFonts w:ascii="Calibri" w:eastAsia="Calibri" w:hAnsi="Calibri" w:cs="Calibri"/>
                <w:b/>
                <w:bCs/>
                <w:color w:val="000000"/>
                <w:sz w:val="18"/>
                <w:szCs w:val="18"/>
              </w:rPr>
              <w:t xml:space="preserve">All class assignments </w:t>
            </w:r>
            <w:r w:rsidRPr="00E73AAF">
              <w:rPr>
                <w:rFonts w:ascii="Calibri" w:eastAsia="Calibri" w:hAnsi="Calibri" w:cs="Calibri"/>
                <w:color w:val="000000"/>
                <w:sz w:val="18"/>
                <w:szCs w:val="18"/>
              </w:rPr>
              <w:t xml:space="preserve">must be accepted by the specified deadline. </w:t>
            </w:r>
            <w:r w:rsidR="003E5666">
              <w:rPr>
                <w:rFonts w:ascii="Calibri" w:eastAsia="Calibri" w:hAnsi="Calibri" w:cs="Calibri"/>
                <w:b/>
                <w:sz w:val="18"/>
                <w:szCs w:val="18"/>
              </w:rPr>
              <w:t>Complex individual assignment Phase I must be completed by the deadline</w:t>
            </w:r>
            <w:r w:rsidRPr="00E73AAF">
              <w:rPr>
                <w:rFonts w:ascii="Calibri" w:eastAsia="Calibri" w:hAnsi="Calibri" w:cs="Calibri"/>
                <w:color w:val="000000"/>
                <w:sz w:val="18"/>
                <w:szCs w:val="18"/>
              </w:rPr>
              <w:t>.</w:t>
            </w:r>
          </w:p>
          <w:p w14:paraId="3689924D" w14:textId="03746E08" w:rsidR="007F6950" w:rsidRDefault="007F6950" w:rsidP="007F6950">
            <w:pPr>
              <w:pBdr>
                <w:top w:val="nil"/>
                <w:left w:val="nil"/>
                <w:bottom w:val="nil"/>
                <w:right w:val="nil"/>
                <w:between w:val="nil"/>
              </w:pBdr>
              <w:ind w:right="-20"/>
              <w:rPr>
                <w:rFonts w:ascii="Calibri" w:eastAsia="Calibri" w:hAnsi="Calibri" w:cs="Calibri"/>
                <w:color w:val="000000"/>
                <w:sz w:val="18"/>
                <w:szCs w:val="18"/>
              </w:rPr>
            </w:pPr>
          </w:p>
          <w:p w14:paraId="6559B4C5" w14:textId="77777777" w:rsidR="00D40A8E" w:rsidRDefault="00D40A8E" w:rsidP="007F6950">
            <w:pPr>
              <w:pBdr>
                <w:top w:val="nil"/>
                <w:left w:val="nil"/>
                <w:bottom w:val="nil"/>
                <w:right w:val="nil"/>
                <w:between w:val="nil"/>
              </w:pBdr>
              <w:ind w:right="-20"/>
              <w:rPr>
                <w:rFonts w:ascii="Calibri" w:eastAsia="Calibri" w:hAnsi="Calibri" w:cs="Calibri"/>
                <w:color w:val="000000"/>
                <w:sz w:val="18"/>
                <w:szCs w:val="18"/>
              </w:rPr>
            </w:pPr>
          </w:p>
          <w:p w14:paraId="56BE6E69" w14:textId="77777777" w:rsidR="007F6950" w:rsidRPr="00E73AAF" w:rsidRDefault="007F6950" w:rsidP="007F6950">
            <w:pPr>
              <w:pBdr>
                <w:top w:val="nil"/>
                <w:left w:val="nil"/>
                <w:bottom w:val="nil"/>
                <w:right w:val="nil"/>
                <w:between w:val="nil"/>
              </w:pBdr>
              <w:ind w:right="-20"/>
              <w:rPr>
                <w:rFonts w:ascii="Calibri" w:eastAsia="Calibri" w:hAnsi="Calibri" w:cs="Calibri"/>
                <w:color w:val="000000"/>
                <w:sz w:val="18"/>
                <w:szCs w:val="18"/>
              </w:rPr>
            </w:pPr>
          </w:p>
          <w:p w14:paraId="629E9533" w14:textId="77777777" w:rsidR="007F6950" w:rsidRDefault="007F6950" w:rsidP="007F6950">
            <w:pPr>
              <w:pBdr>
                <w:top w:val="nil"/>
                <w:left w:val="nil"/>
                <w:bottom w:val="nil"/>
                <w:right w:val="nil"/>
                <w:between w:val="nil"/>
              </w:pBdr>
              <w:ind w:right="-20"/>
              <w:rPr>
                <w:rFonts w:ascii="Calibri" w:eastAsia="Calibri" w:hAnsi="Calibri" w:cs="Calibri"/>
                <w:b/>
                <w:bCs/>
                <w:color w:val="000000"/>
                <w:sz w:val="18"/>
                <w:szCs w:val="18"/>
              </w:rPr>
            </w:pPr>
            <w:r w:rsidRPr="00E73AAF">
              <w:rPr>
                <w:rFonts w:ascii="Calibri" w:eastAsia="Calibri" w:hAnsi="Calibri" w:cs="Calibri"/>
                <w:b/>
                <w:bCs/>
                <w:color w:val="000000"/>
                <w:sz w:val="18"/>
                <w:szCs w:val="18"/>
              </w:rPr>
              <w:t>If any of the above conditions are not met, we cannot guarantee that the signature will be replaced</w:t>
            </w:r>
            <w:r>
              <w:rPr>
                <w:rFonts w:ascii="Calibri" w:eastAsia="Calibri" w:hAnsi="Calibri" w:cs="Calibri"/>
                <w:b/>
                <w:bCs/>
                <w:color w:val="000000"/>
                <w:sz w:val="18"/>
                <w:szCs w:val="18"/>
              </w:rPr>
              <w:t>!</w:t>
            </w:r>
          </w:p>
          <w:p w14:paraId="78CEA44F" w14:textId="77777777" w:rsidR="007F6950" w:rsidRPr="00E73AAF" w:rsidRDefault="007F6950" w:rsidP="007F6950">
            <w:pPr>
              <w:pBdr>
                <w:top w:val="nil"/>
                <w:left w:val="nil"/>
                <w:bottom w:val="nil"/>
                <w:right w:val="nil"/>
                <w:between w:val="nil"/>
              </w:pBdr>
              <w:ind w:right="-20"/>
              <w:rPr>
                <w:rFonts w:ascii="Calibri" w:eastAsia="Calibri" w:hAnsi="Calibri" w:cs="Calibri"/>
                <w:b/>
                <w:bCs/>
                <w:color w:val="000000"/>
                <w:sz w:val="18"/>
                <w:szCs w:val="18"/>
              </w:rPr>
            </w:pPr>
          </w:p>
        </w:tc>
      </w:tr>
      <w:tr w:rsidR="007F6950" w14:paraId="48AC829F" w14:textId="77777777" w:rsidTr="007F6950">
        <w:trPr>
          <w:trHeight w:val="1439"/>
        </w:trPr>
        <w:tc>
          <w:tcPr>
            <w:tcW w:w="2069" w:type="dxa"/>
            <w:tcBorders>
              <w:top w:val="single" w:sz="4" w:space="0" w:color="auto"/>
              <w:left w:val="single" w:sz="4" w:space="0" w:color="auto"/>
              <w:bottom w:val="single" w:sz="4" w:space="0" w:color="auto"/>
            </w:tcBorders>
            <w:vAlign w:val="center"/>
          </w:tcPr>
          <w:p w14:paraId="67016076" w14:textId="77777777" w:rsidR="007F6950" w:rsidRDefault="007F6950" w:rsidP="007F6950">
            <w:pPr>
              <w:pBdr>
                <w:top w:val="nil"/>
                <w:left w:val="nil"/>
                <w:bottom w:val="nil"/>
                <w:right w:val="nil"/>
                <w:between w:val="nil"/>
              </w:pBdr>
              <w:ind w:right="-20"/>
              <w:rPr>
                <w:rFonts w:ascii="Calibri" w:eastAsia="Calibri" w:hAnsi="Calibri" w:cs="Calibri"/>
                <w:b/>
                <w:color w:val="000000"/>
                <w:sz w:val="18"/>
                <w:szCs w:val="18"/>
              </w:rPr>
            </w:pPr>
            <w:r>
              <w:rPr>
                <w:rFonts w:ascii="Calibri" w:eastAsia="Calibri" w:hAnsi="Calibri" w:cs="Calibri"/>
                <w:b/>
                <w:color w:val="000000"/>
                <w:sz w:val="18"/>
                <w:szCs w:val="18"/>
              </w:rPr>
              <w:t>EXAMINATION REQUIREMENTS</w:t>
            </w:r>
          </w:p>
        </w:tc>
        <w:tc>
          <w:tcPr>
            <w:tcW w:w="7709" w:type="dxa"/>
            <w:tcBorders>
              <w:top w:val="single" w:sz="4" w:space="0" w:color="auto"/>
              <w:left w:val="single" w:sz="4" w:space="0" w:color="000000"/>
              <w:bottom w:val="single" w:sz="4" w:space="0" w:color="auto"/>
              <w:right w:val="single" w:sz="4" w:space="0" w:color="auto"/>
            </w:tcBorders>
            <w:vAlign w:val="center"/>
          </w:tcPr>
          <w:p w14:paraId="3ADE75D2" w14:textId="77777777" w:rsidR="007F6950" w:rsidRPr="004969FA" w:rsidRDefault="007F6950" w:rsidP="007F6950">
            <w:pPr>
              <w:pBdr>
                <w:top w:val="nil"/>
                <w:left w:val="nil"/>
                <w:bottom w:val="nil"/>
                <w:right w:val="nil"/>
                <w:between w:val="nil"/>
              </w:pBdr>
              <w:ind w:right="-20"/>
              <w:rPr>
                <w:rFonts w:ascii="Calibri" w:eastAsia="Calibri" w:hAnsi="Calibri" w:cs="Calibri"/>
                <w:color w:val="000000"/>
                <w:sz w:val="18"/>
                <w:szCs w:val="18"/>
              </w:rPr>
            </w:pPr>
            <w:r w:rsidRPr="004969FA">
              <w:rPr>
                <w:rFonts w:ascii="Calibri" w:eastAsia="Calibri" w:hAnsi="Calibri" w:cs="Calibri"/>
                <w:color w:val="000000"/>
                <w:sz w:val="18"/>
                <w:szCs w:val="18"/>
              </w:rPr>
              <w:t>Only students who have already obtained the signature (possibly in a previous semester) may take the exam.</w:t>
            </w:r>
          </w:p>
          <w:p w14:paraId="035AC2CC" w14:textId="77777777" w:rsidR="007F6950" w:rsidRPr="004969FA" w:rsidRDefault="007F6950" w:rsidP="007F6950">
            <w:pPr>
              <w:pBdr>
                <w:top w:val="nil"/>
                <w:left w:val="nil"/>
                <w:bottom w:val="nil"/>
                <w:right w:val="nil"/>
                <w:between w:val="nil"/>
              </w:pBdr>
              <w:ind w:right="-20"/>
              <w:rPr>
                <w:rFonts w:ascii="Calibri" w:eastAsia="Calibri" w:hAnsi="Calibri" w:cs="Calibri"/>
                <w:color w:val="000000"/>
                <w:sz w:val="18"/>
                <w:szCs w:val="18"/>
              </w:rPr>
            </w:pPr>
            <w:r w:rsidRPr="004969FA">
              <w:rPr>
                <w:rFonts w:ascii="Calibri" w:eastAsia="Calibri" w:hAnsi="Calibri" w:cs="Calibri"/>
                <w:color w:val="000000"/>
                <w:sz w:val="18"/>
                <w:szCs w:val="18"/>
              </w:rPr>
              <w:t>During the exam period, students will take the exam on one of the exam days designated in Neptun.</w:t>
            </w:r>
          </w:p>
          <w:p w14:paraId="4BEFC6DA" w14:textId="77777777" w:rsidR="007F6950" w:rsidRDefault="007F6950" w:rsidP="007F6950">
            <w:pPr>
              <w:pBdr>
                <w:top w:val="nil"/>
                <w:left w:val="nil"/>
                <w:bottom w:val="nil"/>
                <w:right w:val="nil"/>
                <w:between w:val="nil"/>
              </w:pBdr>
              <w:ind w:right="-20"/>
              <w:rPr>
                <w:rFonts w:ascii="Calibri" w:eastAsia="Calibri" w:hAnsi="Calibri" w:cs="Calibri"/>
                <w:color w:val="000000"/>
                <w:sz w:val="18"/>
                <w:szCs w:val="18"/>
              </w:rPr>
            </w:pPr>
            <w:r w:rsidRPr="004969FA">
              <w:rPr>
                <w:rFonts w:ascii="Calibri" w:eastAsia="Calibri" w:hAnsi="Calibri" w:cs="Calibri"/>
                <w:color w:val="000000"/>
                <w:sz w:val="18"/>
                <w:szCs w:val="18"/>
              </w:rPr>
              <w:t xml:space="preserve">The exam </w:t>
            </w:r>
            <w:r>
              <w:rPr>
                <w:rFonts w:ascii="Calibri" w:eastAsia="Calibri" w:hAnsi="Calibri" w:cs="Calibri"/>
                <w:color w:val="000000"/>
                <w:sz w:val="18"/>
                <w:szCs w:val="18"/>
              </w:rPr>
              <w:t>is presentation-based.</w:t>
            </w:r>
          </w:p>
        </w:tc>
      </w:tr>
      <w:tr w:rsidR="007F6950" w14:paraId="65D6ACF3" w14:textId="77777777" w:rsidTr="0092460E">
        <w:trPr>
          <w:trHeight w:val="1938"/>
        </w:trPr>
        <w:tc>
          <w:tcPr>
            <w:tcW w:w="2069" w:type="dxa"/>
            <w:tcBorders>
              <w:top w:val="single" w:sz="4" w:space="0" w:color="auto"/>
              <w:left w:val="single" w:sz="4" w:space="0" w:color="auto"/>
              <w:bottom w:val="single" w:sz="4" w:space="0" w:color="auto"/>
            </w:tcBorders>
            <w:vAlign w:val="center"/>
          </w:tcPr>
          <w:p w14:paraId="1D1BD70B" w14:textId="77777777" w:rsidR="007F6950" w:rsidRDefault="007F6950" w:rsidP="007F6950">
            <w:pPr>
              <w:pBdr>
                <w:top w:val="nil"/>
                <w:left w:val="nil"/>
                <w:bottom w:val="nil"/>
                <w:right w:val="nil"/>
                <w:between w:val="nil"/>
              </w:pBdr>
              <w:ind w:right="-20"/>
              <w:rPr>
                <w:rFonts w:ascii="Calibri" w:eastAsia="Calibri" w:hAnsi="Calibri" w:cs="Calibri"/>
                <w:b/>
                <w:color w:val="000000"/>
                <w:sz w:val="18"/>
                <w:szCs w:val="18"/>
              </w:rPr>
            </w:pPr>
            <w:r>
              <w:rPr>
                <w:rFonts w:ascii="Calibri" w:eastAsia="Calibri" w:hAnsi="Calibri" w:cs="Calibri"/>
                <w:b/>
                <w:color w:val="000000"/>
                <w:sz w:val="18"/>
                <w:szCs w:val="18"/>
              </w:rPr>
              <w:t>EXAM GRADE CALCULATION</w:t>
            </w:r>
          </w:p>
        </w:tc>
        <w:tc>
          <w:tcPr>
            <w:tcW w:w="7709" w:type="dxa"/>
            <w:tcBorders>
              <w:top w:val="single" w:sz="4" w:space="0" w:color="auto"/>
              <w:left w:val="single" w:sz="4" w:space="0" w:color="000000"/>
              <w:bottom w:val="single" w:sz="4" w:space="0" w:color="auto"/>
              <w:right w:val="single" w:sz="4" w:space="0" w:color="auto"/>
            </w:tcBorders>
            <w:vAlign w:val="center"/>
          </w:tcPr>
          <w:p w14:paraId="2CF18BB3" w14:textId="596B70BA" w:rsidR="007F6950" w:rsidRDefault="007F6950" w:rsidP="007F6950">
            <w:pPr>
              <w:pBdr>
                <w:top w:val="nil"/>
                <w:left w:val="nil"/>
                <w:bottom w:val="nil"/>
                <w:right w:val="nil"/>
                <w:between w:val="nil"/>
              </w:pBdr>
              <w:ind w:right="-20"/>
              <w:rPr>
                <w:rFonts w:ascii="Calibri" w:eastAsia="Calibri" w:hAnsi="Calibri" w:cs="Calibri"/>
                <w:color w:val="000000"/>
                <w:sz w:val="18"/>
                <w:szCs w:val="18"/>
                <w:lang w:val="hu-HU"/>
              </w:rPr>
            </w:pPr>
            <w:r>
              <w:rPr>
                <w:rFonts w:ascii="Calibri" w:eastAsia="Calibri" w:hAnsi="Calibri" w:cs="Calibri"/>
                <w:color w:val="000000"/>
                <w:sz w:val="18"/>
                <w:szCs w:val="18"/>
              </w:rPr>
              <w:t xml:space="preserve">During the semester, students work in groups of 1-3. They present their semester plan in the form of a presentation during the </w:t>
            </w:r>
            <w:r w:rsidR="002B0F84">
              <w:rPr>
                <w:rFonts w:ascii="Calibri" w:eastAsia="Calibri" w:hAnsi="Calibri" w:cs="Calibri"/>
                <w:color w:val="000000"/>
                <w:sz w:val="18"/>
                <w:szCs w:val="18"/>
              </w:rPr>
              <w:t>exam period</w:t>
            </w:r>
            <w:r>
              <w:rPr>
                <w:rFonts w:ascii="Calibri" w:eastAsia="Calibri" w:hAnsi="Calibri" w:cs="Calibri"/>
                <w:color w:val="000000"/>
                <w:sz w:val="18"/>
                <w:szCs w:val="18"/>
              </w:rPr>
              <w:t>, for which they receive a grade</w:t>
            </w:r>
            <w:r w:rsidR="002B0F84">
              <w:rPr>
                <w:rFonts w:ascii="Calibri" w:eastAsia="Calibri" w:hAnsi="Calibri" w:cs="Calibri"/>
                <w:color w:val="000000"/>
                <w:sz w:val="18"/>
                <w:szCs w:val="18"/>
              </w:rPr>
              <w:t xml:space="preserve">, and then take an oral exam on the theoretical material covered during the semester. </w:t>
            </w:r>
            <w:r w:rsidR="002B0F84" w:rsidRPr="002B0F84">
              <w:rPr>
                <w:rFonts w:ascii="Calibri" w:eastAsia="Calibri" w:hAnsi="Calibri" w:cs="Calibri"/>
                <w:color w:val="000000"/>
                <w:sz w:val="18"/>
                <w:szCs w:val="18"/>
                <w:lang w:val="hu-HU"/>
              </w:rPr>
              <w:t>If one of the two parts is unsatisfactory, the entire exam grade is considered unsatisfactory.</w:t>
            </w:r>
          </w:p>
          <w:p w14:paraId="371F8F3C" w14:textId="77777777" w:rsidR="002B0F84" w:rsidRDefault="002B0F84" w:rsidP="007F6950">
            <w:pPr>
              <w:pBdr>
                <w:top w:val="nil"/>
                <w:left w:val="nil"/>
                <w:bottom w:val="nil"/>
                <w:right w:val="nil"/>
                <w:between w:val="nil"/>
              </w:pBdr>
              <w:ind w:right="-20"/>
              <w:rPr>
                <w:rFonts w:ascii="Calibri" w:eastAsia="Calibri" w:hAnsi="Calibri" w:cs="Calibri"/>
                <w:color w:val="000000"/>
                <w:sz w:val="18"/>
                <w:szCs w:val="18"/>
              </w:rPr>
            </w:pPr>
            <w:r>
              <w:rPr>
                <w:rFonts w:ascii="Calibri" w:eastAsia="Calibri" w:hAnsi="Calibri" w:cs="Calibri"/>
                <w:color w:val="000000"/>
                <w:sz w:val="18"/>
                <w:szCs w:val="18"/>
                <w:lang w:val="hu-HU"/>
              </w:rPr>
              <w:t xml:space="preserve">Calculation: </w:t>
            </w:r>
          </w:p>
          <w:tbl>
            <w:tblPr>
              <w:tblW w:w="2306" w:type="dxa"/>
              <w:tblCellMar>
                <w:left w:w="70" w:type="dxa"/>
                <w:right w:w="70" w:type="dxa"/>
              </w:tblCellMar>
              <w:tblLook w:val="04A0" w:firstRow="1" w:lastRow="0" w:firstColumn="1" w:lastColumn="0" w:noHBand="0" w:noVBand="1"/>
            </w:tblPr>
            <w:tblGrid>
              <w:gridCol w:w="1286"/>
              <w:gridCol w:w="1020"/>
            </w:tblGrid>
            <w:tr w:rsidR="002B0F84" w:rsidRPr="002B0F84" w14:paraId="0BDE66A2" w14:textId="77777777" w:rsidTr="002B0F84">
              <w:trPr>
                <w:trHeight w:val="288"/>
              </w:trPr>
              <w:tc>
                <w:tcPr>
                  <w:tcW w:w="1286" w:type="dxa"/>
                  <w:tcBorders>
                    <w:top w:val="single" w:sz="4" w:space="0" w:color="auto"/>
                    <w:left w:val="single" w:sz="4" w:space="0" w:color="auto"/>
                    <w:bottom w:val="single" w:sz="4" w:space="0" w:color="auto"/>
                    <w:right w:val="single" w:sz="4" w:space="0" w:color="auto"/>
                  </w:tcBorders>
                  <w:noWrap/>
                  <w:vAlign w:val="bottom"/>
                  <w:hideMark/>
                </w:tcPr>
                <w:p w14:paraId="50C6BC66" w14:textId="77777777" w:rsidR="002B0F84" w:rsidRPr="002B0F84" w:rsidRDefault="002B0F84" w:rsidP="00753A49">
                  <w:pPr>
                    <w:framePr w:hSpace="141" w:wrap="around" w:vAnchor="text" w:hAnchor="margin" w:y="352"/>
                    <w:rPr>
                      <w:rFonts w:ascii="Aptos Narrow" w:hAnsi="Aptos Narrow"/>
                      <w:b/>
                      <w:bCs/>
                      <w:color w:val="000000"/>
                      <w:sz w:val="22"/>
                      <w:szCs w:val="22"/>
                      <w:lang w:val="hu-HU"/>
                    </w:rPr>
                  </w:pPr>
                  <w:r w:rsidRPr="002B0F84">
                    <w:rPr>
                      <w:rFonts w:ascii="Aptos Narrow" w:hAnsi="Aptos Narrow"/>
                      <w:b/>
                      <w:bCs/>
                      <w:color w:val="000000"/>
                      <w:sz w:val="22"/>
                      <w:szCs w:val="22"/>
                      <w:lang w:val="hu-HU"/>
                    </w:rPr>
                    <w:t>gyk+oral/2</w:t>
                  </w:r>
                </w:p>
              </w:tc>
              <w:tc>
                <w:tcPr>
                  <w:tcW w:w="1020" w:type="dxa"/>
                  <w:tcBorders>
                    <w:top w:val="single" w:sz="4" w:space="0" w:color="auto"/>
                    <w:left w:val="nil"/>
                    <w:bottom w:val="single" w:sz="4" w:space="0" w:color="auto"/>
                    <w:right w:val="single" w:sz="4" w:space="0" w:color="auto"/>
                  </w:tcBorders>
                  <w:noWrap/>
                  <w:vAlign w:val="bottom"/>
                  <w:hideMark/>
                </w:tcPr>
                <w:p w14:paraId="73367975" w14:textId="6B6E5AAB" w:rsidR="002B0F84" w:rsidRPr="002B0F84" w:rsidRDefault="002B0F84" w:rsidP="00753A49">
                  <w:pPr>
                    <w:framePr w:hSpace="141" w:wrap="around" w:vAnchor="text" w:hAnchor="margin" w:y="352"/>
                    <w:jc w:val="center"/>
                    <w:rPr>
                      <w:rFonts w:ascii="Aptos Narrow" w:hAnsi="Aptos Narrow"/>
                      <w:color w:val="000000"/>
                      <w:sz w:val="22"/>
                      <w:szCs w:val="22"/>
                      <w:lang w:val="hu-HU"/>
                    </w:rPr>
                  </w:pPr>
                  <w:r>
                    <w:rPr>
                      <w:rFonts w:ascii="Aptos Narrow" w:hAnsi="Aptos Narrow"/>
                      <w:color w:val="000000"/>
                      <w:sz w:val="22"/>
                      <w:szCs w:val="22"/>
                      <w:lang w:val="hu-HU"/>
                    </w:rPr>
                    <w:t>grade</w:t>
                  </w:r>
                </w:p>
              </w:tc>
            </w:tr>
            <w:tr w:rsidR="002B0F84" w:rsidRPr="002B0F84" w14:paraId="726003B9" w14:textId="77777777" w:rsidTr="002B0F84">
              <w:trPr>
                <w:trHeight w:val="288"/>
              </w:trPr>
              <w:tc>
                <w:tcPr>
                  <w:tcW w:w="1286" w:type="dxa"/>
                  <w:tcBorders>
                    <w:top w:val="nil"/>
                    <w:left w:val="single" w:sz="4" w:space="0" w:color="auto"/>
                    <w:bottom w:val="single" w:sz="4" w:space="0" w:color="auto"/>
                    <w:right w:val="single" w:sz="4" w:space="0" w:color="auto"/>
                  </w:tcBorders>
                  <w:noWrap/>
                  <w:vAlign w:val="bottom"/>
                  <w:hideMark/>
                </w:tcPr>
                <w:p w14:paraId="6E140255" w14:textId="77777777" w:rsidR="002B0F84" w:rsidRPr="002B0F84" w:rsidRDefault="002B0F84" w:rsidP="00753A49">
                  <w:pPr>
                    <w:framePr w:hSpace="141" w:wrap="around" w:vAnchor="text" w:hAnchor="margin" w:y="352"/>
                    <w:rPr>
                      <w:rFonts w:ascii="Aptos Narrow" w:hAnsi="Aptos Narrow"/>
                      <w:color w:val="000000"/>
                      <w:sz w:val="22"/>
                      <w:szCs w:val="22"/>
                      <w:lang w:val="hu-HU"/>
                    </w:rPr>
                  </w:pPr>
                  <w:r w:rsidRPr="002B0F84">
                    <w:rPr>
                      <w:rFonts w:ascii="Aptos Narrow" w:hAnsi="Aptos Narrow"/>
                      <w:color w:val="000000"/>
                      <w:sz w:val="22"/>
                      <w:szCs w:val="22"/>
                      <w:lang w:val="hu-HU"/>
                    </w:rPr>
                    <w:t>&gt;/= 4.5</w:t>
                  </w:r>
                </w:p>
              </w:tc>
              <w:tc>
                <w:tcPr>
                  <w:tcW w:w="1020" w:type="dxa"/>
                  <w:tcBorders>
                    <w:top w:val="nil"/>
                    <w:left w:val="nil"/>
                    <w:bottom w:val="single" w:sz="4" w:space="0" w:color="auto"/>
                    <w:right w:val="single" w:sz="4" w:space="0" w:color="auto"/>
                  </w:tcBorders>
                  <w:noWrap/>
                  <w:vAlign w:val="bottom"/>
                  <w:hideMark/>
                </w:tcPr>
                <w:p w14:paraId="10AA5A89" w14:textId="77777777" w:rsidR="002B0F84" w:rsidRPr="002B0F84" w:rsidRDefault="002B0F84" w:rsidP="00753A49">
                  <w:pPr>
                    <w:framePr w:hSpace="141" w:wrap="around" w:vAnchor="text" w:hAnchor="margin" w:y="352"/>
                    <w:jc w:val="right"/>
                    <w:rPr>
                      <w:rFonts w:ascii="Aptos Narrow" w:hAnsi="Aptos Narrow"/>
                      <w:b/>
                      <w:bCs/>
                      <w:color w:val="000000"/>
                      <w:sz w:val="22"/>
                      <w:szCs w:val="22"/>
                      <w:lang w:val="hu-HU"/>
                    </w:rPr>
                  </w:pPr>
                  <w:r w:rsidRPr="002B0F84">
                    <w:rPr>
                      <w:rFonts w:ascii="Aptos Narrow" w:hAnsi="Aptos Narrow"/>
                      <w:b/>
                      <w:bCs/>
                      <w:color w:val="000000"/>
                      <w:sz w:val="22"/>
                      <w:szCs w:val="22"/>
                      <w:lang w:val="hu-HU"/>
                    </w:rPr>
                    <w:t>5</w:t>
                  </w:r>
                </w:p>
              </w:tc>
            </w:tr>
            <w:tr w:rsidR="002B0F84" w:rsidRPr="002B0F84" w14:paraId="5FC6D266" w14:textId="77777777" w:rsidTr="002B0F84">
              <w:trPr>
                <w:trHeight w:val="288"/>
              </w:trPr>
              <w:tc>
                <w:tcPr>
                  <w:tcW w:w="1286" w:type="dxa"/>
                  <w:tcBorders>
                    <w:top w:val="nil"/>
                    <w:left w:val="single" w:sz="4" w:space="0" w:color="auto"/>
                    <w:bottom w:val="single" w:sz="4" w:space="0" w:color="auto"/>
                    <w:right w:val="single" w:sz="4" w:space="0" w:color="auto"/>
                  </w:tcBorders>
                  <w:noWrap/>
                  <w:vAlign w:val="bottom"/>
                  <w:hideMark/>
                </w:tcPr>
                <w:p w14:paraId="687BB4C2" w14:textId="77777777" w:rsidR="002B0F84" w:rsidRPr="002B0F84" w:rsidRDefault="002B0F84" w:rsidP="00753A49">
                  <w:pPr>
                    <w:framePr w:hSpace="141" w:wrap="around" w:vAnchor="text" w:hAnchor="margin" w:y="352"/>
                    <w:rPr>
                      <w:rFonts w:ascii="Aptos Narrow" w:hAnsi="Aptos Narrow"/>
                      <w:color w:val="000000"/>
                      <w:sz w:val="22"/>
                      <w:szCs w:val="22"/>
                      <w:lang w:val="hu-HU"/>
                    </w:rPr>
                  </w:pPr>
                  <w:r w:rsidRPr="002B0F84">
                    <w:rPr>
                      <w:rFonts w:ascii="Aptos Narrow" w:hAnsi="Aptos Narrow"/>
                      <w:color w:val="000000"/>
                      <w:sz w:val="22"/>
                      <w:szCs w:val="22"/>
                      <w:lang w:val="hu-HU"/>
                    </w:rPr>
                    <w:t>&gt;/=3.6</w:t>
                  </w:r>
                </w:p>
              </w:tc>
              <w:tc>
                <w:tcPr>
                  <w:tcW w:w="1020" w:type="dxa"/>
                  <w:tcBorders>
                    <w:top w:val="nil"/>
                    <w:left w:val="nil"/>
                    <w:bottom w:val="single" w:sz="4" w:space="0" w:color="auto"/>
                    <w:right w:val="single" w:sz="4" w:space="0" w:color="auto"/>
                  </w:tcBorders>
                  <w:noWrap/>
                  <w:vAlign w:val="bottom"/>
                  <w:hideMark/>
                </w:tcPr>
                <w:p w14:paraId="6CD26DAF" w14:textId="77777777" w:rsidR="002B0F84" w:rsidRPr="002B0F84" w:rsidRDefault="002B0F84" w:rsidP="00753A49">
                  <w:pPr>
                    <w:framePr w:hSpace="141" w:wrap="around" w:vAnchor="text" w:hAnchor="margin" w:y="352"/>
                    <w:jc w:val="right"/>
                    <w:rPr>
                      <w:rFonts w:ascii="Aptos Narrow" w:hAnsi="Aptos Narrow"/>
                      <w:b/>
                      <w:bCs/>
                      <w:color w:val="000000"/>
                      <w:sz w:val="22"/>
                      <w:szCs w:val="22"/>
                      <w:lang w:val="hu-HU"/>
                    </w:rPr>
                  </w:pPr>
                  <w:r w:rsidRPr="002B0F84">
                    <w:rPr>
                      <w:rFonts w:ascii="Aptos Narrow" w:hAnsi="Aptos Narrow"/>
                      <w:b/>
                      <w:bCs/>
                      <w:color w:val="000000"/>
                      <w:sz w:val="22"/>
                      <w:szCs w:val="22"/>
                      <w:lang w:val="hu-HU"/>
                    </w:rPr>
                    <w:t>4</w:t>
                  </w:r>
                </w:p>
              </w:tc>
            </w:tr>
            <w:tr w:rsidR="002B0F84" w:rsidRPr="002B0F84" w14:paraId="63CF1441" w14:textId="77777777" w:rsidTr="002B0F84">
              <w:trPr>
                <w:trHeight w:val="288"/>
              </w:trPr>
              <w:tc>
                <w:tcPr>
                  <w:tcW w:w="1286" w:type="dxa"/>
                  <w:tcBorders>
                    <w:top w:val="nil"/>
                    <w:left w:val="single" w:sz="4" w:space="0" w:color="auto"/>
                    <w:bottom w:val="single" w:sz="4" w:space="0" w:color="auto"/>
                    <w:right w:val="single" w:sz="4" w:space="0" w:color="auto"/>
                  </w:tcBorders>
                  <w:noWrap/>
                  <w:vAlign w:val="bottom"/>
                  <w:hideMark/>
                </w:tcPr>
                <w:p w14:paraId="69828EC2" w14:textId="77777777" w:rsidR="002B0F84" w:rsidRPr="002B0F84" w:rsidRDefault="002B0F84" w:rsidP="00753A49">
                  <w:pPr>
                    <w:framePr w:hSpace="141" w:wrap="around" w:vAnchor="text" w:hAnchor="margin" w:y="352"/>
                    <w:rPr>
                      <w:rFonts w:ascii="Aptos Narrow" w:hAnsi="Aptos Narrow"/>
                      <w:color w:val="000000"/>
                      <w:sz w:val="22"/>
                      <w:szCs w:val="22"/>
                      <w:lang w:val="hu-HU"/>
                    </w:rPr>
                  </w:pPr>
                  <w:r w:rsidRPr="002B0F84">
                    <w:rPr>
                      <w:rFonts w:ascii="Aptos Narrow" w:hAnsi="Aptos Narrow"/>
                      <w:color w:val="000000"/>
                      <w:sz w:val="22"/>
                      <w:szCs w:val="22"/>
                      <w:lang w:val="hu-HU"/>
                    </w:rPr>
                    <w:t>&gt;/=2.6</w:t>
                  </w:r>
                </w:p>
              </w:tc>
              <w:tc>
                <w:tcPr>
                  <w:tcW w:w="1020" w:type="dxa"/>
                  <w:tcBorders>
                    <w:top w:val="nil"/>
                    <w:left w:val="nil"/>
                    <w:bottom w:val="single" w:sz="4" w:space="0" w:color="auto"/>
                    <w:right w:val="single" w:sz="4" w:space="0" w:color="auto"/>
                  </w:tcBorders>
                  <w:noWrap/>
                  <w:vAlign w:val="bottom"/>
                  <w:hideMark/>
                </w:tcPr>
                <w:p w14:paraId="50ABA468" w14:textId="77777777" w:rsidR="002B0F84" w:rsidRPr="002B0F84" w:rsidRDefault="002B0F84" w:rsidP="00753A49">
                  <w:pPr>
                    <w:framePr w:hSpace="141" w:wrap="around" w:vAnchor="text" w:hAnchor="margin" w:y="352"/>
                    <w:jc w:val="right"/>
                    <w:rPr>
                      <w:rFonts w:ascii="Aptos Narrow" w:hAnsi="Aptos Narrow"/>
                      <w:b/>
                      <w:bCs/>
                      <w:color w:val="000000"/>
                      <w:sz w:val="22"/>
                      <w:szCs w:val="22"/>
                      <w:lang w:val="hu-HU"/>
                    </w:rPr>
                  </w:pPr>
                  <w:r w:rsidRPr="002B0F84">
                    <w:rPr>
                      <w:rFonts w:ascii="Aptos Narrow" w:hAnsi="Aptos Narrow"/>
                      <w:b/>
                      <w:bCs/>
                      <w:color w:val="000000"/>
                      <w:sz w:val="22"/>
                      <w:szCs w:val="22"/>
                      <w:lang w:val="hu-HU"/>
                    </w:rPr>
                    <w:t>3</w:t>
                  </w:r>
                </w:p>
              </w:tc>
            </w:tr>
            <w:tr w:rsidR="002B0F84" w:rsidRPr="002B0F84" w14:paraId="504712B8" w14:textId="77777777" w:rsidTr="002B0F84">
              <w:trPr>
                <w:trHeight w:val="288"/>
              </w:trPr>
              <w:tc>
                <w:tcPr>
                  <w:tcW w:w="1286" w:type="dxa"/>
                  <w:tcBorders>
                    <w:top w:val="nil"/>
                    <w:left w:val="single" w:sz="4" w:space="0" w:color="auto"/>
                    <w:bottom w:val="single" w:sz="4" w:space="0" w:color="auto"/>
                    <w:right w:val="single" w:sz="4" w:space="0" w:color="auto"/>
                  </w:tcBorders>
                  <w:noWrap/>
                  <w:vAlign w:val="bottom"/>
                  <w:hideMark/>
                </w:tcPr>
                <w:p w14:paraId="1A48DFBA" w14:textId="77777777" w:rsidR="002B0F84" w:rsidRPr="002B0F84" w:rsidRDefault="002B0F84" w:rsidP="00753A49">
                  <w:pPr>
                    <w:framePr w:hSpace="141" w:wrap="around" w:vAnchor="text" w:hAnchor="margin" w:y="352"/>
                    <w:rPr>
                      <w:rFonts w:ascii="Aptos Narrow" w:hAnsi="Aptos Narrow"/>
                      <w:color w:val="000000"/>
                      <w:sz w:val="22"/>
                      <w:szCs w:val="22"/>
                      <w:lang w:val="hu-HU"/>
                    </w:rPr>
                  </w:pPr>
                  <w:r w:rsidRPr="002B0F84">
                    <w:rPr>
                      <w:rFonts w:ascii="Aptos Narrow" w:hAnsi="Aptos Narrow"/>
                      <w:color w:val="000000"/>
                      <w:sz w:val="22"/>
                      <w:szCs w:val="22"/>
                      <w:lang w:val="hu-HU"/>
                    </w:rPr>
                    <w:t>&gt;/= 2</w:t>
                  </w:r>
                </w:p>
              </w:tc>
              <w:tc>
                <w:tcPr>
                  <w:tcW w:w="1020" w:type="dxa"/>
                  <w:tcBorders>
                    <w:top w:val="nil"/>
                    <w:left w:val="nil"/>
                    <w:bottom w:val="single" w:sz="4" w:space="0" w:color="auto"/>
                    <w:right w:val="single" w:sz="4" w:space="0" w:color="auto"/>
                  </w:tcBorders>
                  <w:noWrap/>
                  <w:vAlign w:val="bottom"/>
                  <w:hideMark/>
                </w:tcPr>
                <w:p w14:paraId="78BB9B70" w14:textId="77777777" w:rsidR="002B0F84" w:rsidRPr="002B0F84" w:rsidRDefault="002B0F84" w:rsidP="00753A49">
                  <w:pPr>
                    <w:framePr w:hSpace="141" w:wrap="around" w:vAnchor="text" w:hAnchor="margin" w:y="352"/>
                    <w:jc w:val="right"/>
                    <w:rPr>
                      <w:rFonts w:ascii="Aptos Narrow" w:hAnsi="Aptos Narrow"/>
                      <w:b/>
                      <w:bCs/>
                      <w:color w:val="000000"/>
                      <w:sz w:val="22"/>
                      <w:szCs w:val="22"/>
                      <w:lang w:val="hu-HU"/>
                    </w:rPr>
                  </w:pPr>
                  <w:r w:rsidRPr="002B0F84">
                    <w:rPr>
                      <w:rFonts w:ascii="Aptos Narrow" w:hAnsi="Aptos Narrow"/>
                      <w:b/>
                      <w:bCs/>
                      <w:color w:val="000000"/>
                      <w:sz w:val="22"/>
                      <w:szCs w:val="22"/>
                      <w:lang w:val="hu-HU"/>
                    </w:rPr>
                    <w:t>2</w:t>
                  </w:r>
                </w:p>
              </w:tc>
            </w:tr>
          </w:tbl>
          <w:p w14:paraId="39651955" w14:textId="10FF8F0D" w:rsidR="002B0F84" w:rsidRDefault="002B0F84" w:rsidP="007F6950">
            <w:pPr>
              <w:pBdr>
                <w:top w:val="nil"/>
                <w:left w:val="nil"/>
                <w:bottom w:val="nil"/>
                <w:right w:val="nil"/>
                <w:between w:val="nil"/>
              </w:pBdr>
              <w:ind w:right="-20"/>
              <w:rPr>
                <w:rFonts w:ascii="Calibri" w:eastAsia="Calibri" w:hAnsi="Calibri" w:cs="Calibri"/>
                <w:color w:val="000000"/>
                <w:sz w:val="18"/>
                <w:szCs w:val="18"/>
              </w:rPr>
            </w:pPr>
          </w:p>
          <w:p w14:paraId="13727A8C" w14:textId="77777777" w:rsidR="00D4693A" w:rsidRDefault="00D4693A" w:rsidP="00D4693A">
            <w:pPr>
              <w:pStyle w:val="Default"/>
              <w:rPr>
                <w:rFonts w:asciiTheme="majorHAnsi" w:hAnsiTheme="majorHAnsi" w:cstheme="majorHAnsi"/>
                <w:sz w:val="18"/>
                <w:szCs w:val="18"/>
              </w:rPr>
            </w:pPr>
          </w:p>
          <w:p w14:paraId="2DDD9B66" w14:textId="514CB05E" w:rsidR="00D4693A" w:rsidRDefault="002B0F84" w:rsidP="00D4693A">
            <w:pPr>
              <w:pStyle w:val="Default"/>
              <w:rPr>
                <w:rFonts w:asciiTheme="majorHAnsi" w:hAnsiTheme="majorHAnsi" w:cstheme="majorHAnsi"/>
                <w:sz w:val="18"/>
                <w:szCs w:val="18"/>
              </w:rPr>
            </w:pPr>
            <w:r>
              <w:rPr>
                <w:rFonts w:asciiTheme="majorHAnsi" w:hAnsiTheme="majorHAnsi" w:cstheme="majorHAnsi"/>
                <w:sz w:val="18"/>
                <w:szCs w:val="18"/>
              </w:rPr>
              <w:t xml:space="preserve">Presentation </w:t>
            </w:r>
            <w:r w:rsidR="00D4693A" w:rsidRPr="00E73AAF">
              <w:rPr>
                <w:rFonts w:asciiTheme="majorHAnsi" w:hAnsiTheme="majorHAnsi" w:cstheme="majorHAnsi"/>
                <w:sz w:val="18"/>
                <w:szCs w:val="18"/>
              </w:rPr>
              <w:t>evaluation criteria:</w:t>
            </w:r>
          </w:p>
          <w:p w14:paraId="2EC07C61" w14:textId="283A3F7E" w:rsidR="00133294" w:rsidRPr="00E73AAF" w:rsidRDefault="00133294" w:rsidP="00D4693A">
            <w:pPr>
              <w:pStyle w:val="Default"/>
              <w:rPr>
                <w:rFonts w:asciiTheme="majorHAnsi" w:hAnsiTheme="majorHAnsi" w:cstheme="majorHAnsi"/>
                <w:sz w:val="18"/>
                <w:szCs w:val="18"/>
              </w:rPr>
            </w:pPr>
            <w:r>
              <w:rPr>
                <w:rFonts w:asciiTheme="majorHAnsi" w:hAnsiTheme="majorHAnsi" w:cstheme="majorHAnsi"/>
                <w:sz w:val="18"/>
                <w:szCs w:val="18"/>
              </w:rPr>
              <w:t>- presentation of concept</w:t>
            </w:r>
          </w:p>
          <w:p w14:paraId="299F7352" w14:textId="77777777" w:rsidR="00D4693A" w:rsidRPr="00E73AAF" w:rsidRDefault="00D4693A" w:rsidP="00D4693A">
            <w:pPr>
              <w:pStyle w:val="Default"/>
              <w:rPr>
                <w:rFonts w:asciiTheme="majorHAnsi" w:hAnsiTheme="majorHAnsi" w:cstheme="majorHAnsi"/>
                <w:sz w:val="18"/>
                <w:szCs w:val="18"/>
              </w:rPr>
            </w:pPr>
            <w:r w:rsidRPr="00E73AAF">
              <w:rPr>
                <w:rFonts w:asciiTheme="majorHAnsi" w:hAnsiTheme="majorHAnsi" w:cstheme="majorHAnsi"/>
                <w:sz w:val="18"/>
                <w:szCs w:val="18"/>
              </w:rPr>
              <w:t>- use of professional language (e.g., knowledge of visual vocabulary)</w:t>
            </w:r>
          </w:p>
          <w:p w14:paraId="6517CD67" w14:textId="77777777" w:rsidR="00D4693A" w:rsidRPr="00E73AAF" w:rsidRDefault="00D4693A" w:rsidP="00D4693A">
            <w:pPr>
              <w:pStyle w:val="Default"/>
              <w:rPr>
                <w:rFonts w:asciiTheme="majorHAnsi" w:hAnsiTheme="majorHAnsi" w:cstheme="majorHAnsi"/>
                <w:sz w:val="18"/>
                <w:szCs w:val="18"/>
              </w:rPr>
            </w:pPr>
            <w:r w:rsidRPr="00E73AAF">
              <w:rPr>
                <w:rFonts w:asciiTheme="majorHAnsi" w:hAnsiTheme="majorHAnsi" w:cstheme="majorHAnsi"/>
                <w:sz w:val="18"/>
                <w:szCs w:val="18"/>
              </w:rPr>
              <w:t>- comprehensive knowledge of process steps and interrelationships</w:t>
            </w:r>
          </w:p>
          <w:p w14:paraId="50158D33" w14:textId="5D2FE699" w:rsidR="00D4693A" w:rsidRPr="004969FA" w:rsidRDefault="00D4693A" w:rsidP="00D4693A">
            <w:pPr>
              <w:pBdr>
                <w:top w:val="nil"/>
                <w:left w:val="nil"/>
                <w:bottom w:val="nil"/>
                <w:right w:val="nil"/>
                <w:between w:val="nil"/>
              </w:pBdr>
              <w:ind w:right="-20"/>
              <w:rPr>
                <w:rFonts w:ascii="Calibri" w:eastAsia="Calibri" w:hAnsi="Calibri" w:cs="Calibri"/>
                <w:color w:val="000000"/>
                <w:sz w:val="18"/>
                <w:szCs w:val="18"/>
              </w:rPr>
            </w:pPr>
            <w:r w:rsidRPr="00E73AAF">
              <w:rPr>
                <w:rFonts w:asciiTheme="majorHAnsi" w:hAnsiTheme="majorHAnsi" w:cstheme="majorHAnsi"/>
                <w:sz w:val="18"/>
                <w:szCs w:val="18"/>
              </w:rPr>
              <w:t>- knowledge of the semester's material and lessons learned</w:t>
            </w:r>
          </w:p>
        </w:tc>
      </w:tr>
    </w:tbl>
    <w:p w14:paraId="2EE9BB26" w14:textId="77777777" w:rsidR="007F6950" w:rsidRDefault="007F6950" w:rsidP="007F6950">
      <w:pPr>
        <w:rPr>
          <w:rFonts w:ascii="Calibri" w:eastAsia="Calibri" w:hAnsi="Calibri" w:cs="Calibri"/>
          <w:color w:val="000000"/>
          <w:sz w:val="22"/>
          <w:szCs w:val="22"/>
        </w:rPr>
      </w:pPr>
    </w:p>
    <w:p w14:paraId="176AE7E8" w14:textId="77777777" w:rsidR="007F6950" w:rsidRDefault="007F6950" w:rsidP="007F6950">
      <w:pPr>
        <w:rPr>
          <w:rFonts w:ascii="Calibri" w:eastAsia="Calibri" w:hAnsi="Calibri" w:cs="Calibri"/>
          <w:color w:val="000000"/>
          <w:sz w:val="22"/>
          <w:szCs w:val="22"/>
        </w:rPr>
      </w:pPr>
    </w:p>
    <w:p w14:paraId="42D25B09" w14:textId="57BD6224" w:rsidR="007F6950" w:rsidRPr="007F6950" w:rsidRDefault="007F6950" w:rsidP="007F6950">
      <w:pPr>
        <w:rPr>
          <w:rFonts w:ascii="Calibri" w:eastAsia="Calibri" w:hAnsi="Calibri" w:cs="Calibri"/>
          <w:color w:val="000000" w:themeColor="text1"/>
          <w:sz w:val="18"/>
          <w:szCs w:val="18"/>
          <w:lang w:val="hu-HU"/>
        </w:rPr>
      </w:pPr>
      <w:r w:rsidRPr="00F04F0D">
        <w:rPr>
          <w:rFonts w:ascii="Calibri" w:eastAsia="Calibri" w:hAnsi="Calibri" w:cs="Calibri"/>
          <w:color w:val="000000" w:themeColor="text1"/>
          <w:sz w:val="18"/>
          <w:szCs w:val="18"/>
          <w:lang w:val="hu-HU"/>
        </w:rPr>
        <w:t>Budapest, January</w:t>
      </w:r>
      <w:r>
        <w:rPr>
          <w:rFonts w:ascii="Calibri" w:eastAsia="Calibri" w:hAnsi="Calibri" w:cs="Calibri"/>
          <w:color w:val="000000" w:themeColor="text1"/>
          <w:sz w:val="18"/>
          <w:szCs w:val="18"/>
          <w:lang w:val="hu-HU"/>
        </w:rPr>
        <w:t xml:space="preserve"> 17</w:t>
      </w:r>
      <w:r w:rsidRPr="00F04F0D">
        <w:rPr>
          <w:rFonts w:ascii="Calibri" w:eastAsia="Calibri" w:hAnsi="Calibri" w:cs="Calibri"/>
          <w:color w:val="000000" w:themeColor="text1"/>
          <w:sz w:val="18"/>
          <w:szCs w:val="18"/>
          <w:lang w:val="hu-HU"/>
        </w:rPr>
        <w:t>,</w:t>
      </w:r>
      <w:r>
        <w:rPr>
          <w:rFonts w:ascii="Calibri" w:eastAsia="Calibri" w:hAnsi="Calibri" w:cs="Calibri"/>
          <w:color w:val="000000" w:themeColor="text1"/>
          <w:sz w:val="18"/>
          <w:szCs w:val="18"/>
          <w:lang w:val="hu-HU"/>
        </w:rPr>
        <w:t xml:space="preserve"> 2025</w:t>
      </w:r>
    </w:p>
    <w:p w14:paraId="1AFB397F" w14:textId="56695CF4" w:rsidR="007F6950" w:rsidRPr="00F04F0D" w:rsidRDefault="002B0F84" w:rsidP="007F6950">
      <w:pPr>
        <w:pBdr>
          <w:top w:val="nil"/>
          <w:left w:val="nil"/>
          <w:bottom w:val="nil"/>
          <w:right w:val="nil"/>
          <w:between w:val="nil"/>
        </w:pBdr>
        <w:rPr>
          <w:rFonts w:ascii="Calibri" w:eastAsia="Calibri" w:hAnsi="Calibri" w:cs="Calibri"/>
          <w:color w:val="000000" w:themeColor="text1"/>
          <w:sz w:val="18"/>
          <w:szCs w:val="18"/>
          <w:lang w:val="hu-HU"/>
        </w:rPr>
      </w:pPr>
      <w:r>
        <w:rPr>
          <w:rFonts w:ascii="Calibri" w:eastAsia="Calibri" w:hAnsi="Calibri" w:cs="Calibri"/>
          <w:color w:val="000000" w:themeColor="text1"/>
          <w:sz w:val="18"/>
          <w:szCs w:val="18"/>
          <w:lang w:val="hu-HU"/>
        </w:rPr>
        <w:t xml:space="preserve">Andor Wesselényi-Garay, </w:t>
      </w:r>
      <w:r w:rsidR="007F6950" w:rsidRPr="00F04F0D">
        <w:rPr>
          <w:rFonts w:ascii="Calibri" w:eastAsia="Calibri" w:hAnsi="Calibri" w:cs="Calibri"/>
          <w:color w:val="000000" w:themeColor="text1"/>
          <w:sz w:val="18"/>
          <w:szCs w:val="18"/>
          <w:lang w:val="hu-HU"/>
        </w:rPr>
        <w:t>Levente Gyulai</w:t>
      </w:r>
      <w:r>
        <w:rPr>
          <w:rFonts w:ascii="Calibri" w:eastAsia="Calibri" w:hAnsi="Calibri" w:cs="Calibri"/>
          <w:color w:val="000000" w:themeColor="text1"/>
          <w:sz w:val="18"/>
          <w:szCs w:val="18"/>
          <w:lang w:val="hu-HU"/>
        </w:rPr>
        <w:t>, Valéria Szabó</w:t>
      </w:r>
    </w:p>
    <w:p w14:paraId="41DFEC03" w14:textId="122E5778" w:rsidR="008153CF" w:rsidRPr="00F04F0D" w:rsidRDefault="008153CF" w:rsidP="008153CF">
      <w:pPr>
        <w:pBdr>
          <w:top w:val="nil"/>
          <w:left w:val="nil"/>
          <w:bottom w:val="nil"/>
          <w:right w:val="nil"/>
          <w:between w:val="nil"/>
        </w:pBdr>
        <w:rPr>
          <w:rFonts w:ascii="Calibri" w:eastAsia="Calibri" w:hAnsi="Calibri" w:cs="Calibri"/>
          <w:color w:val="000000" w:themeColor="text1"/>
          <w:sz w:val="18"/>
          <w:szCs w:val="18"/>
          <w:lang w:val="hu-HU"/>
        </w:rPr>
      </w:pPr>
    </w:p>
    <w:sectPr w:rsidR="008153CF" w:rsidRPr="00F04F0D">
      <w:headerReference w:type="default" r:id="rId9"/>
      <w:footerReference w:type="default" r:id="rId10"/>
      <w:pgSz w:w="11906" w:h="16838"/>
      <w:pgMar w:top="567" w:right="1134" w:bottom="567" w:left="1134"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7F05" w14:textId="77777777" w:rsidR="00451066" w:rsidRDefault="00451066">
      <w:r>
        <w:separator/>
      </w:r>
    </w:p>
  </w:endnote>
  <w:endnote w:type="continuationSeparator" w:id="0">
    <w:p w14:paraId="32E17B72" w14:textId="77777777" w:rsidR="00451066" w:rsidRDefault="0045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5EFE" w14:textId="77777777" w:rsidR="00EF7A4E" w:rsidRDefault="00000000">
    <w:pPr>
      <w:pBdr>
        <w:top w:val="nil"/>
        <w:left w:val="nil"/>
        <w:bottom w:val="nil"/>
        <w:right w:val="nil"/>
        <w:between w:val="nil"/>
      </w:pBdr>
      <w:tabs>
        <w:tab w:val="center" w:pos="4536"/>
        <w:tab w:val="right" w:pos="9072"/>
        <w:tab w:val="left" w:pos="369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114300" distR="114300" simplePos="0" relativeHeight="251658240" behindDoc="0" locked="0" layoutInCell="1" hidden="0" allowOverlap="1" wp14:anchorId="3511593A" wp14:editId="7598D7BD">
          <wp:simplePos x="0" y="0"/>
          <wp:positionH relativeFrom="column">
            <wp:posOffset>-144142</wp:posOffset>
          </wp:positionH>
          <wp:positionV relativeFrom="paragraph">
            <wp:posOffset>-128901</wp:posOffset>
          </wp:positionV>
          <wp:extent cx="2425700" cy="6032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25700" cy="6032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A83E" w14:textId="77777777" w:rsidR="00451066" w:rsidRDefault="00451066">
      <w:r>
        <w:separator/>
      </w:r>
    </w:p>
  </w:footnote>
  <w:footnote w:type="continuationSeparator" w:id="0">
    <w:p w14:paraId="35966A94" w14:textId="77777777" w:rsidR="00451066" w:rsidRDefault="00451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D0D5" w14:textId="77777777" w:rsidR="00B32B3B" w:rsidRPr="00B32B3B" w:rsidRDefault="00B32B3B" w:rsidP="00B32B3B">
    <w:pPr>
      <w:pStyle w:val="lfej"/>
      <w:jc w:val="right"/>
      <w:rPr>
        <w:rFonts w:ascii="Trebuchet MS" w:eastAsia="Trebuchet MS" w:hAnsi="Trebuchet MS" w:cs="Trebuchet MS"/>
        <w:b/>
        <w:color w:val="000000"/>
        <w:sz w:val="16"/>
        <w:szCs w:val="16"/>
        <w:lang w:val="hu-HU"/>
      </w:rPr>
    </w:pPr>
  </w:p>
  <w:p w14:paraId="3A9FF322" w14:textId="2F1A680D" w:rsidR="00EF7A4E" w:rsidRPr="00B32B3B" w:rsidRDefault="00B32B3B" w:rsidP="00B32B3B">
    <w:pPr>
      <w:pStyle w:val="lfej"/>
      <w:jc w:val="right"/>
      <w:rPr>
        <w:rFonts w:eastAsia="Trebuchet MS"/>
      </w:rPr>
    </w:pPr>
    <w:r w:rsidRPr="00B32B3B">
      <w:rPr>
        <w:rFonts w:ascii="Trebuchet MS" w:eastAsia="Trebuchet MS" w:hAnsi="Trebuchet MS" w:cs="Trebuchet MS"/>
        <w:b/>
        <w:bCs/>
        <w:color w:val="000000"/>
        <w:sz w:val="16"/>
        <w:szCs w:val="16"/>
        <w:lang w:val="hu-HU"/>
      </w:rPr>
      <w:t>ÓE YBL MIKLÓS FACULTY OF ARCHITECTURE - SUBJECT TOPICS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779"/>
    <w:multiLevelType w:val="multilevel"/>
    <w:tmpl w:val="C242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21A00"/>
    <w:multiLevelType w:val="hybridMultilevel"/>
    <w:tmpl w:val="EFD8DD2E"/>
    <w:lvl w:ilvl="0" w:tplc="71F2C730">
      <w:start w:val="2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7158CF"/>
    <w:multiLevelType w:val="multilevel"/>
    <w:tmpl w:val="769A7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640E89"/>
    <w:multiLevelType w:val="hybridMultilevel"/>
    <w:tmpl w:val="5196578C"/>
    <w:lvl w:ilvl="0" w:tplc="74E270C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9C16587"/>
    <w:multiLevelType w:val="multilevel"/>
    <w:tmpl w:val="91026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7B359C"/>
    <w:multiLevelType w:val="hybridMultilevel"/>
    <w:tmpl w:val="42DE8D90"/>
    <w:lvl w:ilvl="0" w:tplc="6EC02128">
      <w:start w:val="2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C3D440C"/>
    <w:multiLevelType w:val="hybridMultilevel"/>
    <w:tmpl w:val="B35AF6E0"/>
    <w:lvl w:ilvl="0" w:tplc="B04A99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051B5A"/>
    <w:multiLevelType w:val="multilevel"/>
    <w:tmpl w:val="FB0CB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310419"/>
    <w:multiLevelType w:val="multilevel"/>
    <w:tmpl w:val="A7388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8C4884"/>
    <w:multiLevelType w:val="multilevel"/>
    <w:tmpl w:val="6A4EB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3A5D8D"/>
    <w:multiLevelType w:val="hybridMultilevel"/>
    <w:tmpl w:val="04D001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E87DB4"/>
    <w:multiLevelType w:val="multilevel"/>
    <w:tmpl w:val="60B68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102D43"/>
    <w:multiLevelType w:val="hybridMultilevel"/>
    <w:tmpl w:val="6890CC66"/>
    <w:lvl w:ilvl="0" w:tplc="5AC80EF0">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3" w15:restartNumberingAfterBreak="0">
    <w:nsid w:val="1E416171"/>
    <w:multiLevelType w:val="multilevel"/>
    <w:tmpl w:val="E460E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457D21"/>
    <w:multiLevelType w:val="hybridMultilevel"/>
    <w:tmpl w:val="9B0E0FD4"/>
    <w:lvl w:ilvl="0" w:tplc="E2F8BFB8">
      <w:start w:val="2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37F0737"/>
    <w:multiLevelType w:val="multilevel"/>
    <w:tmpl w:val="FC749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CA032E"/>
    <w:multiLevelType w:val="multilevel"/>
    <w:tmpl w:val="4D3C6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E22704"/>
    <w:multiLevelType w:val="hybridMultilevel"/>
    <w:tmpl w:val="F7D08F2C"/>
    <w:lvl w:ilvl="0" w:tplc="917CE4D8">
      <w:start w:val="1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37A7A05"/>
    <w:multiLevelType w:val="hybridMultilevel"/>
    <w:tmpl w:val="6F162344"/>
    <w:lvl w:ilvl="0" w:tplc="6026EF22">
      <w:start w:val="2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4420159"/>
    <w:multiLevelType w:val="multilevel"/>
    <w:tmpl w:val="A732A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2B2C89"/>
    <w:multiLevelType w:val="multilevel"/>
    <w:tmpl w:val="5E3A2CC6"/>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D91CAC"/>
    <w:multiLevelType w:val="hybridMultilevel"/>
    <w:tmpl w:val="D1C63F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17C6A0C"/>
    <w:multiLevelType w:val="multilevel"/>
    <w:tmpl w:val="26FE6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E668D3"/>
    <w:multiLevelType w:val="hybridMultilevel"/>
    <w:tmpl w:val="CBB44562"/>
    <w:lvl w:ilvl="0" w:tplc="4D6EC94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4500221"/>
    <w:multiLevelType w:val="multilevel"/>
    <w:tmpl w:val="D450B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5F36AB"/>
    <w:multiLevelType w:val="multilevel"/>
    <w:tmpl w:val="0E402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AB53E4"/>
    <w:multiLevelType w:val="multilevel"/>
    <w:tmpl w:val="32C28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5F0639"/>
    <w:multiLevelType w:val="hybridMultilevel"/>
    <w:tmpl w:val="C922CA4A"/>
    <w:lvl w:ilvl="0" w:tplc="FD8C9F1E">
      <w:start w:val="7"/>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9DE1045"/>
    <w:multiLevelType w:val="multilevel"/>
    <w:tmpl w:val="AF106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A043A00"/>
    <w:multiLevelType w:val="hybridMultilevel"/>
    <w:tmpl w:val="B1DE44F4"/>
    <w:lvl w:ilvl="0" w:tplc="0C465F90">
      <w:start w:val="11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0E766B7"/>
    <w:multiLevelType w:val="multilevel"/>
    <w:tmpl w:val="A86E2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E01046"/>
    <w:multiLevelType w:val="hybridMultilevel"/>
    <w:tmpl w:val="5BF8956A"/>
    <w:lvl w:ilvl="0" w:tplc="64546724">
      <w:start w:val="2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9CA56B8"/>
    <w:multiLevelType w:val="hybridMultilevel"/>
    <w:tmpl w:val="1AA0CAEE"/>
    <w:lvl w:ilvl="0" w:tplc="F796B94C">
      <w:start w:val="30"/>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D5969FC"/>
    <w:multiLevelType w:val="multilevel"/>
    <w:tmpl w:val="85E8A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9902A6"/>
    <w:multiLevelType w:val="multilevel"/>
    <w:tmpl w:val="AC28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755F55"/>
    <w:multiLevelType w:val="multilevel"/>
    <w:tmpl w:val="0B66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382873"/>
    <w:multiLevelType w:val="multilevel"/>
    <w:tmpl w:val="EF16BB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72C83920"/>
    <w:multiLevelType w:val="multilevel"/>
    <w:tmpl w:val="7F96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940270"/>
    <w:multiLevelType w:val="multilevel"/>
    <w:tmpl w:val="4D10D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A1B35E5"/>
    <w:multiLevelType w:val="multilevel"/>
    <w:tmpl w:val="9AF42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5947071">
    <w:abstractNumId w:val="13"/>
  </w:num>
  <w:num w:numId="2" w16cid:durableId="77409365">
    <w:abstractNumId w:val="34"/>
  </w:num>
  <w:num w:numId="3" w16cid:durableId="1919245776">
    <w:abstractNumId w:val="20"/>
  </w:num>
  <w:num w:numId="4" w16cid:durableId="1965035785">
    <w:abstractNumId w:val="9"/>
  </w:num>
  <w:num w:numId="5" w16cid:durableId="1511675718">
    <w:abstractNumId w:val="15"/>
  </w:num>
  <w:num w:numId="6" w16cid:durableId="1767849102">
    <w:abstractNumId w:val="4"/>
  </w:num>
  <w:num w:numId="7" w16cid:durableId="1332560023">
    <w:abstractNumId w:val="38"/>
  </w:num>
  <w:num w:numId="8" w16cid:durableId="470904862">
    <w:abstractNumId w:val="25"/>
  </w:num>
  <w:num w:numId="9" w16cid:durableId="2027558987">
    <w:abstractNumId w:val="28"/>
  </w:num>
  <w:num w:numId="10" w16cid:durableId="726605429">
    <w:abstractNumId w:val="19"/>
  </w:num>
  <w:num w:numId="11" w16cid:durableId="1974602510">
    <w:abstractNumId w:val="7"/>
  </w:num>
  <w:num w:numId="12" w16cid:durableId="1058170099">
    <w:abstractNumId w:val="26"/>
  </w:num>
  <w:num w:numId="13" w16cid:durableId="1204124">
    <w:abstractNumId w:val="33"/>
  </w:num>
  <w:num w:numId="14" w16cid:durableId="439616105">
    <w:abstractNumId w:val="2"/>
  </w:num>
  <w:num w:numId="15" w16cid:durableId="1586105735">
    <w:abstractNumId w:val="24"/>
  </w:num>
  <w:num w:numId="16" w16cid:durableId="1067609669">
    <w:abstractNumId w:val="36"/>
  </w:num>
  <w:num w:numId="17" w16cid:durableId="1377043796">
    <w:abstractNumId w:val="11"/>
  </w:num>
  <w:num w:numId="18" w16cid:durableId="1752507881">
    <w:abstractNumId w:val="37"/>
  </w:num>
  <w:num w:numId="19" w16cid:durableId="1021124757">
    <w:abstractNumId w:val="16"/>
  </w:num>
  <w:num w:numId="20" w16cid:durableId="1090082821">
    <w:abstractNumId w:val="35"/>
  </w:num>
  <w:num w:numId="21" w16cid:durableId="1694116072">
    <w:abstractNumId w:val="30"/>
  </w:num>
  <w:num w:numId="22" w16cid:durableId="1382755376">
    <w:abstractNumId w:val="22"/>
  </w:num>
  <w:num w:numId="23" w16cid:durableId="2079588352">
    <w:abstractNumId w:val="39"/>
  </w:num>
  <w:num w:numId="24" w16cid:durableId="1837106110">
    <w:abstractNumId w:val="8"/>
  </w:num>
  <w:num w:numId="25" w16cid:durableId="1801147794">
    <w:abstractNumId w:val="0"/>
  </w:num>
  <w:num w:numId="26" w16cid:durableId="886991211">
    <w:abstractNumId w:val="10"/>
  </w:num>
  <w:num w:numId="27" w16cid:durableId="2019234829">
    <w:abstractNumId w:val="21"/>
  </w:num>
  <w:num w:numId="28" w16cid:durableId="1842549977">
    <w:abstractNumId w:val="29"/>
  </w:num>
  <w:num w:numId="29" w16cid:durableId="5907349">
    <w:abstractNumId w:val="17"/>
  </w:num>
  <w:num w:numId="30" w16cid:durableId="102577635">
    <w:abstractNumId w:val="32"/>
  </w:num>
  <w:num w:numId="31" w16cid:durableId="1729457597">
    <w:abstractNumId w:val="5"/>
  </w:num>
  <w:num w:numId="32" w16cid:durableId="1518620791">
    <w:abstractNumId w:val="1"/>
  </w:num>
  <w:num w:numId="33" w16cid:durableId="269943883">
    <w:abstractNumId w:val="14"/>
  </w:num>
  <w:num w:numId="34" w16cid:durableId="1115367424">
    <w:abstractNumId w:val="18"/>
  </w:num>
  <w:num w:numId="35" w16cid:durableId="1360735322">
    <w:abstractNumId w:val="23"/>
  </w:num>
  <w:num w:numId="36" w16cid:durableId="2093162803">
    <w:abstractNumId w:val="6"/>
  </w:num>
  <w:num w:numId="37" w16cid:durableId="518390280">
    <w:abstractNumId w:val="12"/>
  </w:num>
  <w:num w:numId="38" w16cid:durableId="1300913563">
    <w:abstractNumId w:val="3"/>
  </w:num>
  <w:num w:numId="39" w16cid:durableId="493885212">
    <w:abstractNumId w:val="31"/>
  </w:num>
  <w:num w:numId="40" w16cid:durableId="18211196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4E"/>
    <w:rsid w:val="00013CBF"/>
    <w:rsid w:val="00053B49"/>
    <w:rsid w:val="0005549C"/>
    <w:rsid w:val="0006072E"/>
    <w:rsid w:val="00066294"/>
    <w:rsid w:val="000B056C"/>
    <w:rsid w:val="000B5E0C"/>
    <w:rsid w:val="0011682A"/>
    <w:rsid w:val="00116A42"/>
    <w:rsid w:val="00133294"/>
    <w:rsid w:val="001700EA"/>
    <w:rsid w:val="00177B1B"/>
    <w:rsid w:val="001837AE"/>
    <w:rsid w:val="001C3C0A"/>
    <w:rsid w:val="001D696A"/>
    <w:rsid w:val="001F75D1"/>
    <w:rsid w:val="00214768"/>
    <w:rsid w:val="00217A86"/>
    <w:rsid w:val="00231AC0"/>
    <w:rsid w:val="00297252"/>
    <w:rsid w:val="002B0F84"/>
    <w:rsid w:val="002B2F21"/>
    <w:rsid w:val="002F46CE"/>
    <w:rsid w:val="00332EE4"/>
    <w:rsid w:val="00352DC1"/>
    <w:rsid w:val="00363436"/>
    <w:rsid w:val="00391B23"/>
    <w:rsid w:val="003E5666"/>
    <w:rsid w:val="00403D09"/>
    <w:rsid w:val="00435FDB"/>
    <w:rsid w:val="00451066"/>
    <w:rsid w:val="004969FA"/>
    <w:rsid w:val="004C3EF9"/>
    <w:rsid w:val="004E477D"/>
    <w:rsid w:val="00596AF0"/>
    <w:rsid w:val="005A097E"/>
    <w:rsid w:val="005B63A1"/>
    <w:rsid w:val="005C2BB0"/>
    <w:rsid w:val="005F4AD4"/>
    <w:rsid w:val="006300A6"/>
    <w:rsid w:val="006501C0"/>
    <w:rsid w:val="0065502D"/>
    <w:rsid w:val="006C1714"/>
    <w:rsid w:val="006F15BB"/>
    <w:rsid w:val="006F7FA3"/>
    <w:rsid w:val="00746C01"/>
    <w:rsid w:val="00752524"/>
    <w:rsid w:val="00753A49"/>
    <w:rsid w:val="007B4A1B"/>
    <w:rsid w:val="007E2266"/>
    <w:rsid w:val="007F6950"/>
    <w:rsid w:val="008153CF"/>
    <w:rsid w:val="008337E6"/>
    <w:rsid w:val="008C15C1"/>
    <w:rsid w:val="008E4EB3"/>
    <w:rsid w:val="009021AD"/>
    <w:rsid w:val="0092460E"/>
    <w:rsid w:val="009300DC"/>
    <w:rsid w:val="00931991"/>
    <w:rsid w:val="00933CD2"/>
    <w:rsid w:val="009440C2"/>
    <w:rsid w:val="00944D4C"/>
    <w:rsid w:val="00954B2C"/>
    <w:rsid w:val="009774A5"/>
    <w:rsid w:val="00984276"/>
    <w:rsid w:val="00A3114A"/>
    <w:rsid w:val="00A45199"/>
    <w:rsid w:val="00AF1644"/>
    <w:rsid w:val="00B11E2B"/>
    <w:rsid w:val="00B17D29"/>
    <w:rsid w:val="00B32B3B"/>
    <w:rsid w:val="00B4196D"/>
    <w:rsid w:val="00B445A3"/>
    <w:rsid w:val="00B626D4"/>
    <w:rsid w:val="00B77566"/>
    <w:rsid w:val="00BC0096"/>
    <w:rsid w:val="00BD1506"/>
    <w:rsid w:val="00C12FEA"/>
    <w:rsid w:val="00CE1DB7"/>
    <w:rsid w:val="00D054C0"/>
    <w:rsid w:val="00D21317"/>
    <w:rsid w:val="00D31BCA"/>
    <w:rsid w:val="00D40A8E"/>
    <w:rsid w:val="00D4693A"/>
    <w:rsid w:val="00D72F6D"/>
    <w:rsid w:val="00DA0E63"/>
    <w:rsid w:val="00DA4E16"/>
    <w:rsid w:val="00DC0D01"/>
    <w:rsid w:val="00DE548D"/>
    <w:rsid w:val="00DF4715"/>
    <w:rsid w:val="00E53EF0"/>
    <w:rsid w:val="00E6391C"/>
    <w:rsid w:val="00E67D3C"/>
    <w:rsid w:val="00E72983"/>
    <w:rsid w:val="00E73AAF"/>
    <w:rsid w:val="00E81783"/>
    <w:rsid w:val="00EF7A4E"/>
    <w:rsid w:val="00F04A63"/>
    <w:rsid w:val="00F04F0D"/>
    <w:rsid w:val="00F13179"/>
    <w:rsid w:val="00F25410"/>
    <w:rsid w:val="00F37DBB"/>
    <w:rsid w:val="00F70362"/>
    <w:rsid w:val="00F81C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749CF"/>
  <w15:docId w15:val="{AE3F6D34-BB26-44A4-B226-04AB499B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53A49"/>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lfej">
    <w:name w:val="header"/>
    <w:basedOn w:val="Norml"/>
    <w:link w:val="lfejChar"/>
    <w:uiPriority w:val="99"/>
    <w:unhideWhenUsed/>
    <w:rsid w:val="00B32B3B"/>
    <w:pPr>
      <w:tabs>
        <w:tab w:val="center" w:pos="4536"/>
        <w:tab w:val="right" w:pos="9072"/>
      </w:tabs>
    </w:pPr>
  </w:style>
  <w:style w:type="character" w:customStyle="1" w:styleId="lfejChar">
    <w:name w:val="Élőfej Char"/>
    <w:basedOn w:val="Bekezdsalapbettpusa"/>
    <w:link w:val="lfej"/>
    <w:uiPriority w:val="99"/>
    <w:rsid w:val="00B32B3B"/>
  </w:style>
  <w:style w:type="paragraph" w:styleId="llb">
    <w:name w:val="footer"/>
    <w:basedOn w:val="Norml"/>
    <w:link w:val="llbChar"/>
    <w:uiPriority w:val="99"/>
    <w:unhideWhenUsed/>
    <w:rsid w:val="00B32B3B"/>
    <w:pPr>
      <w:tabs>
        <w:tab w:val="center" w:pos="4536"/>
        <w:tab w:val="right" w:pos="9072"/>
      </w:tabs>
    </w:pPr>
  </w:style>
  <w:style w:type="character" w:customStyle="1" w:styleId="llbChar">
    <w:name w:val="Élőláb Char"/>
    <w:basedOn w:val="Bekezdsalapbettpusa"/>
    <w:link w:val="llb"/>
    <w:uiPriority w:val="99"/>
    <w:rsid w:val="00B32B3B"/>
  </w:style>
  <w:style w:type="paragraph" w:styleId="Listaszerbekezds">
    <w:name w:val="List Paragraph"/>
    <w:basedOn w:val="Norml"/>
    <w:uiPriority w:val="34"/>
    <w:qFormat/>
    <w:rsid w:val="00E72983"/>
    <w:pPr>
      <w:ind w:left="720"/>
      <w:contextualSpacing/>
    </w:pPr>
  </w:style>
  <w:style w:type="paragraph" w:customStyle="1" w:styleId="Default">
    <w:name w:val="Default"/>
    <w:rsid w:val="006F15BB"/>
    <w:pPr>
      <w:autoSpaceDE w:val="0"/>
      <w:autoSpaceDN w:val="0"/>
      <w:adjustRightInd w:val="0"/>
    </w:pPr>
    <w:rPr>
      <w:rFonts w:ascii="Arial Nova" w:hAnsi="Arial Nova" w:cs="Arial Nova"/>
      <w:color w:val="000000"/>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578">
      <w:bodyDiv w:val="1"/>
      <w:marLeft w:val="0"/>
      <w:marRight w:val="0"/>
      <w:marTop w:val="0"/>
      <w:marBottom w:val="0"/>
      <w:divBdr>
        <w:top w:val="none" w:sz="0" w:space="0" w:color="auto"/>
        <w:left w:val="none" w:sz="0" w:space="0" w:color="auto"/>
        <w:bottom w:val="none" w:sz="0" w:space="0" w:color="auto"/>
        <w:right w:val="none" w:sz="0" w:space="0" w:color="auto"/>
      </w:divBdr>
    </w:div>
    <w:div w:id="206919051">
      <w:bodyDiv w:val="1"/>
      <w:marLeft w:val="0"/>
      <w:marRight w:val="0"/>
      <w:marTop w:val="0"/>
      <w:marBottom w:val="0"/>
      <w:divBdr>
        <w:top w:val="none" w:sz="0" w:space="0" w:color="auto"/>
        <w:left w:val="none" w:sz="0" w:space="0" w:color="auto"/>
        <w:bottom w:val="none" w:sz="0" w:space="0" w:color="auto"/>
        <w:right w:val="none" w:sz="0" w:space="0" w:color="auto"/>
      </w:divBdr>
    </w:div>
    <w:div w:id="151611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VJWUFYXL82Yc9v/ZfnQMxEBw==">CgMxLjA4AHIhMXQ4VHlUYzFRM2JGd0xFVmprOUwyVXFYdGhNeUhVajVN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0119D549A551764F9CD289D588F50CD1" ma:contentTypeVersion="12" ma:contentTypeDescription="Új dokumentum létrehozása." ma:contentTypeScope="" ma:versionID="5cc658746edd0d050602dcb765099a5f">
  <xsd:schema xmlns:xsd="http://www.w3.org/2001/XMLSchema" xmlns:xs="http://www.w3.org/2001/XMLSchema" xmlns:p="http://schemas.microsoft.com/office/2006/metadata/properties" xmlns:ns2="e16a8d59-5ec1-4305-a348-1ba75ecba124" xmlns:ns3="eb6dcd16-788e-41c4-94dc-3fd47e132d80" targetNamespace="http://schemas.microsoft.com/office/2006/metadata/properties" ma:root="true" ma:fieldsID="7418259be046049542a20adcced67f86" ns2:_="" ns3:_="">
    <xsd:import namespace="e16a8d59-5ec1-4305-a348-1ba75ecba124"/>
    <xsd:import namespace="eb6dcd16-788e-41c4-94dc-3fd47e132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a8d59-5ec1-4305-a348-1ba75ecba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dcd16-788e-41c4-94dc-3fd47e132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3d506e-8220-4a3b-9fe7-a2b2c3b2e92d}" ma:internalName="TaxCatchAll" ma:showField="CatchAllData" ma:web="eb6dcd16-788e-41c4-94dc-3fd47e132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6a8d59-5ec1-4305-a348-1ba75ecba124">
      <Terms xmlns="http://schemas.microsoft.com/office/infopath/2007/PartnerControls"/>
    </lcf76f155ced4ddcb4097134ff3c332f>
    <TaxCatchAll xmlns="eb6dcd16-788e-41c4-94dc-3fd47e132d8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F2CBFB-B4DE-418B-91CB-5DB2DC7A7147}">
  <ds:schemaRefs>
    <ds:schemaRef ds:uri="http://schemas.openxmlformats.org/officeDocument/2006/bibliography"/>
  </ds:schemaRefs>
</ds:datastoreItem>
</file>

<file path=customXml/itemProps3.xml><?xml version="1.0" encoding="utf-8"?>
<ds:datastoreItem xmlns:ds="http://schemas.openxmlformats.org/officeDocument/2006/customXml" ds:itemID="{42929D1D-D3C9-458C-87A7-5F7B8817B545}"/>
</file>

<file path=customXml/itemProps4.xml><?xml version="1.0" encoding="utf-8"?>
<ds:datastoreItem xmlns:ds="http://schemas.openxmlformats.org/officeDocument/2006/customXml" ds:itemID="{71C1DA5B-B7C4-402A-9D56-CDADE876865A}"/>
</file>

<file path=customXml/itemProps5.xml><?xml version="1.0" encoding="utf-8"?>
<ds:datastoreItem xmlns:ds="http://schemas.openxmlformats.org/officeDocument/2006/customXml" ds:itemID="{7263AF89-73C0-49BC-AFC3-42CC80C5025A}"/>
</file>

<file path=docProps/app.xml><?xml version="1.0" encoding="utf-8"?>
<Properties xmlns="http://schemas.openxmlformats.org/officeDocument/2006/extended-properties" xmlns:vt="http://schemas.openxmlformats.org/officeDocument/2006/docPropsVTypes">
  <Template>Normal.dotm</Template>
  <TotalTime>222</TotalTime>
  <Pages>5</Pages>
  <Words>1329</Words>
  <Characters>9172</Characters>
  <Application>Microsoft Office Word</Application>
  <DocSecurity>0</DocSecurity>
  <Lines>76</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Vali</dc:creator>
  <cp:keywords>, docId:39900EE285A0E162E7D1056049ABFA21</cp:keywords>
  <cp:lastModifiedBy>Gyulai Levente</cp:lastModifiedBy>
  <cp:revision>10</cp:revision>
  <cp:lastPrinted>2026-01-23T10:41:00Z</cp:lastPrinted>
  <dcterms:created xsi:type="dcterms:W3CDTF">2026-01-10T17:27:00Z</dcterms:created>
  <dcterms:modified xsi:type="dcterms:W3CDTF">2026-01-30T14:30:00Z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0x0101000119D549A551764F9CD289D588F50CD1</vt:lpwstr>
  </property>
</Properties>
</file>